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B56F6" w14:textId="36CAE611" w:rsidR="004A5DC3" w:rsidRPr="00144FB1" w:rsidRDefault="00905356" w:rsidP="00782059">
      <w:pPr>
        <w:pStyle w:val="Title"/>
        <w:rPr>
          <w:noProof/>
          <w:sz w:val="38"/>
          <w:szCs w:val="38"/>
        </w:rPr>
      </w:pPr>
      <w:r w:rsidRPr="00144FB1">
        <w:rPr>
          <w:noProof/>
          <w:sz w:val="38"/>
          <w:szCs w:val="38"/>
        </w:rPr>
        <mc:AlternateContent>
          <mc:Choice Requires="wps">
            <w:drawing>
              <wp:anchor distT="0" distB="0" distL="114300" distR="114300" simplePos="0" relativeHeight="251658240" behindDoc="0" locked="0" layoutInCell="1" allowOverlap="1" wp14:anchorId="0746B06F" wp14:editId="3DEB4AD2">
                <wp:simplePos x="0" y="0"/>
                <wp:positionH relativeFrom="column">
                  <wp:posOffset>5363845</wp:posOffset>
                </wp:positionH>
                <wp:positionV relativeFrom="paragraph">
                  <wp:posOffset>-1303020</wp:posOffset>
                </wp:positionV>
                <wp:extent cx="1656000" cy="738000"/>
                <wp:effectExtent l="0" t="0" r="1905" b="5080"/>
                <wp:wrapNone/>
                <wp:docPr id="425563436" name="Rectangle: Rounded Corners 2"/>
                <wp:cNvGraphicFramePr/>
                <a:graphic xmlns:a="http://schemas.openxmlformats.org/drawingml/2006/main">
                  <a:graphicData uri="http://schemas.microsoft.com/office/word/2010/wordprocessingShape">
                    <wps:wsp>
                      <wps:cNvSpPr/>
                      <wps:spPr>
                        <a:xfrm>
                          <a:off x="0" y="0"/>
                          <a:ext cx="1656000" cy="73800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342435" w14:textId="70859D2C" w:rsidR="00905356" w:rsidRDefault="00905356" w:rsidP="004A6102">
                            <w:pPr>
                              <w:spacing w:before="40"/>
                              <w:ind w:left="57"/>
                              <w:jc w:val="center"/>
                            </w:pPr>
                            <w:r w:rsidRPr="00325B4F">
                              <w:rPr>
                                <w:b/>
                                <w:bCs/>
                                <w:sz w:val="48"/>
                                <w:szCs w:val="48"/>
                              </w:rPr>
                              <w:t>Y</w:t>
                            </w:r>
                            <w:r w:rsidR="000323B0">
                              <w:rPr>
                                <w:b/>
                                <w:bCs/>
                                <w:sz w:val="48"/>
                                <w:szCs w:val="48"/>
                              </w:rPr>
                              <w:t xml:space="preserve">ear </w:t>
                            </w:r>
                            <w:r w:rsidR="00CC1829">
                              <w:rPr>
                                <w:b/>
                                <w:bCs/>
                                <w:sz w:val="48"/>
                                <w:szCs w:val="48"/>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46B06F" id="Rectangle: Rounded Corners 2" o:spid="_x0000_s1026" style="position:absolute;margin-left:422.35pt;margin-top:-102.6pt;width:130.4pt;height:5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" fillcolor="#dbd7d2 [3206]" stroked="f" strokeweight="2pt">
                <v:textbox>
                  <w:txbxContent>
                    <w:p w14:paraId="33342435" w14:textId="70859D2C" w:rsidR="00905356" w:rsidRDefault="00905356" w:rsidP="004A6102">
                      <w:pPr>
                        <w:spacing w:before="40"/>
                        <w:ind w:left="57"/>
                        <w:jc w:val="center"/>
                      </w:pPr>
                      <w:r w:rsidRPr="00325B4F">
                        <w:rPr>
                          <w:b/>
                          <w:bCs/>
                          <w:sz w:val="48"/>
                          <w:szCs w:val="48"/>
                        </w:rPr>
                        <w:t>Y</w:t>
                      </w:r>
                      <w:r w:rsidR="000323B0">
                        <w:rPr>
                          <w:b/>
                          <w:bCs/>
                          <w:sz w:val="48"/>
                          <w:szCs w:val="48"/>
                        </w:rPr>
                        <w:t xml:space="preserve">ear </w:t>
                      </w:r>
                      <w:r w:rsidR="00CC1829">
                        <w:rPr>
                          <w:b/>
                          <w:bCs/>
                          <w:sz w:val="48"/>
                          <w:szCs w:val="48"/>
                        </w:rPr>
                        <w:t>10</w:t>
                      </w:r>
                    </w:p>
                  </w:txbxContent>
                </v:textbox>
              </v:roundrect>
            </w:pict>
          </mc:Fallback>
        </mc:AlternateContent>
      </w:r>
      <w:r w:rsidR="00FF7BA5">
        <w:rPr>
          <w:noProof/>
          <w:sz w:val="38"/>
          <w:szCs w:val="38"/>
        </w:rPr>
        <w:t>Bad brochure</w:t>
      </w:r>
      <w:r w:rsidR="00CE08E0">
        <w:rPr>
          <w:noProof/>
          <w:sz w:val="38"/>
          <w:szCs w:val="38"/>
        </w:rPr>
        <w:t>s</w:t>
      </w:r>
    </w:p>
    <w:tbl>
      <w:tblPr>
        <w:tblStyle w:val="PlainTable1"/>
        <w:tblW w:w="2988" w:type="pct"/>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51"/>
        <w:gridCol w:w="5044"/>
      </w:tblGrid>
      <w:tr w:rsidR="00851380" w14:paraId="49A3A6D9" w14:textId="77777777" w:rsidTr="00851380">
        <w:trPr>
          <w:trHeight w:val="340"/>
        </w:trPr>
        <w:tc>
          <w:tcPr>
            <w:tcW w:w="851" w:type="dxa"/>
            <w:vAlign w:val="bottom"/>
          </w:tcPr>
          <w:p w14:paraId="48F41C9E" w14:textId="77777777" w:rsidR="00851380" w:rsidRPr="00851380" w:rsidRDefault="00851380" w:rsidP="00851380">
            <w:pPr>
              <w:spacing w:after="20"/>
              <w:ind w:right="113"/>
              <w:jc w:val="right"/>
              <w:rPr>
                <w:b/>
                <w:bCs/>
              </w:rPr>
            </w:pPr>
            <w:r w:rsidRPr="00851380">
              <w:rPr>
                <w:b/>
                <w:bCs/>
              </w:rPr>
              <w:t>Name</w:t>
            </w:r>
            <w:r>
              <w:rPr>
                <w:b/>
                <w:bCs/>
              </w:rPr>
              <w:t>:</w:t>
            </w:r>
          </w:p>
        </w:tc>
        <w:tc>
          <w:tcPr>
            <w:tcW w:w="5044" w:type="dxa"/>
            <w:tcBorders>
              <w:bottom w:val="single" w:sz="4" w:space="0" w:color="auto"/>
            </w:tcBorders>
            <w:vAlign w:val="bottom"/>
          </w:tcPr>
          <w:p w14:paraId="57FABFF9" w14:textId="77777777" w:rsidR="00851380" w:rsidRDefault="00851380" w:rsidP="00851380">
            <w:pPr>
              <w:spacing w:after="20"/>
            </w:pPr>
          </w:p>
        </w:tc>
      </w:tr>
    </w:tbl>
    <w:p w14:paraId="5EC29CB7" w14:textId="77777777" w:rsidR="00144FB1" w:rsidRDefault="00144FB1" w:rsidP="00851380"/>
    <w:p w14:paraId="70DFB9FC" w14:textId="1F9507A7" w:rsidR="00644986" w:rsidRDefault="002E2F99" w:rsidP="002E2F99">
      <w:pPr>
        <w:pStyle w:val="Heading1"/>
      </w:pPr>
      <w:r>
        <w:t xml:space="preserve">Brochure 1: </w:t>
      </w:r>
      <w:r w:rsidR="000A7D75">
        <w:t>Genetic testing for a better future</w:t>
      </w:r>
    </w:p>
    <w:p w14:paraId="67043B27" w14:textId="06867638" w:rsidR="000A7D75" w:rsidRPr="00476225" w:rsidRDefault="000A7D75" w:rsidP="00476225">
      <w:pPr>
        <w:pStyle w:val="Heading2"/>
      </w:pPr>
      <w:r w:rsidRPr="00476225">
        <w:t xml:space="preserve">Why </w:t>
      </w:r>
      <w:r w:rsidR="00481855">
        <w:t>t</w:t>
      </w:r>
      <w:r w:rsidRPr="00476225">
        <w:t xml:space="preserve">ake a </w:t>
      </w:r>
      <w:r w:rsidR="00481855">
        <w:t>g</w:t>
      </w:r>
      <w:r w:rsidRPr="00476225">
        <w:t xml:space="preserve">enetic </w:t>
      </w:r>
      <w:r w:rsidR="00481855">
        <w:t>t</w:t>
      </w:r>
      <w:r w:rsidRPr="00476225">
        <w:t>est?</w:t>
      </w:r>
    </w:p>
    <w:p w14:paraId="285E310B" w14:textId="205E3C1C" w:rsidR="000A7D75" w:rsidRPr="000A7D75" w:rsidRDefault="000A7D75" w:rsidP="000A7D75">
      <w:pPr>
        <w:rPr>
          <w:sz w:val="22"/>
          <w:szCs w:val="20"/>
        </w:rPr>
      </w:pPr>
      <w:r w:rsidRPr="000A7D75">
        <w:rPr>
          <w:sz w:val="22"/>
          <w:szCs w:val="20"/>
        </w:rPr>
        <w:t xml:space="preserve">Genetic testing can tell you everything important about a person, including how intelligent, successful, and healthy they will be in life. By identifying people with the </w:t>
      </w:r>
      <w:r w:rsidR="00481855" w:rsidRPr="00481855">
        <w:rPr>
          <w:sz w:val="22"/>
          <w:szCs w:val="20"/>
        </w:rPr>
        <w:t>best</w:t>
      </w:r>
      <w:r w:rsidRPr="000A7D75">
        <w:rPr>
          <w:sz w:val="22"/>
          <w:szCs w:val="20"/>
        </w:rPr>
        <w:t xml:space="preserve"> genes, society can make better decisions about the future.</w:t>
      </w:r>
    </w:p>
    <w:p w14:paraId="408C3FB9" w14:textId="4A311E3F" w:rsidR="000A7D75" w:rsidRPr="000A7D75" w:rsidRDefault="000A7D75" w:rsidP="00476225">
      <w:pPr>
        <w:pStyle w:val="Heading2"/>
      </w:pPr>
      <w:r w:rsidRPr="000A7D75">
        <w:t xml:space="preserve">Benefits of </w:t>
      </w:r>
      <w:r w:rsidR="00481855">
        <w:t>g</w:t>
      </w:r>
      <w:r w:rsidRPr="000A7D75">
        <w:t xml:space="preserve">enetic </w:t>
      </w:r>
      <w:r w:rsidR="00481855">
        <w:t>t</w:t>
      </w:r>
      <w:r w:rsidRPr="000A7D75">
        <w:t>esting</w:t>
      </w:r>
    </w:p>
    <w:p w14:paraId="5F75760B" w14:textId="77777777" w:rsidR="000A7D75" w:rsidRPr="000A7D75" w:rsidRDefault="000A7D75" w:rsidP="000A7D75">
      <w:pPr>
        <w:rPr>
          <w:sz w:val="22"/>
          <w:szCs w:val="20"/>
        </w:rPr>
      </w:pPr>
      <w:r w:rsidRPr="000A7D75">
        <w:rPr>
          <w:rFonts w:ascii="Segoe UI Symbol" w:hAnsi="Segoe UI Symbol" w:cs="Segoe UI Symbol"/>
          <w:sz w:val="22"/>
          <w:szCs w:val="20"/>
        </w:rPr>
        <w:t>✔</w:t>
      </w:r>
      <w:r w:rsidRPr="000A7D75">
        <w:rPr>
          <w:sz w:val="22"/>
          <w:szCs w:val="20"/>
        </w:rPr>
        <w:t xml:space="preserve"> Identifies people who are likely to be successful.</w:t>
      </w:r>
    </w:p>
    <w:p w14:paraId="383E7C08" w14:textId="77777777" w:rsidR="000A7D75" w:rsidRPr="000A7D75" w:rsidRDefault="000A7D75" w:rsidP="000A7D75">
      <w:pPr>
        <w:rPr>
          <w:sz w:val="22"/>
          <w:szCs w:val="20"/>
        </w:rPr>
      </w:pPr>
      <w:r w:rsidRPr="000A7D75">
        <w:rPr>
          <w:rFonts w:ascii="Segoe UI Symbol" w:hAnsi="Segoe UI Symbol" w:cs="Segoe UI Symbol"/>
          <w:sz w:val="22"/>
          <w:szCs w:val="20"/>
        </w:rPr>
        <w:t>✔</w:t>
      </w:r>
      <w:r w:rsidRPr="000A7D75">
        <w:rPr>
          <w:sz w:val="22"/>
          <w:szCs w:val="20"/>
        </w:rPr>
        <w:t xml:space="preserve"> Helps determine which people should have children.</w:t>
      </w:r>
    </w:p>
    <w:p w14:paraId="5029184C" w14:textId="77777777" w:rsidR="000A7D75" w:rsidRPr="000A7D75" w:rsidRDefault="000A7D75" w:rsidP="000A7D75">
      <w:pPr>
        <w:rPr>
          <w:sz w:val="22"/>
          <w:szCs w:val="20"/>
        </w:rPr>
      </w:pPr>
      <w:r w:rsidRPr="000A7D75">
        <w:rPr>
          <w:rFonts w:ascii="Segoe UI Symbol" w:hAnsi="Segoe UI Symbol" w:cs="Segoe UI Symbol"/>
          <w:sz w:val="22"/>
          <w:szCs w:val="20"/>
        </w:rPr>
        <w:t>✔</w:t>
      </w:r>
      <w:r w:rsidRPr="000A7D75">
        <w:rPr>
          <w:sz w:val="22"/>
          <w:szCs w:val="20"/>
        </w:rPr>
        <w:t xml:space="preserve"> Allows society to reduce problems such as crime, poverty, and illness.</w:t>
      </w:r>
    </w:p>
    <w:p w14:paraId="5395E9D5" w14:textId="77777777" w:rsidR="000A7D75" w:rsidRPr="000A7D75" w:rsidRDefault="000A7D75" w:rsidP="000A7D75">
      <w:pPr>
        <w:rPr>
          <w:sz w:val="22"/>
          <w:szCs w:val="20"/>
        </w:rPr>
      </w:pPr>
      <w:r w:rsidRPr="000A7D75">
        <w:rPr>
          <w:rFonts w:ascii="Segoe UI Symbol" w:hAnsi="Segoe UI Symbol" w:cs="Segoe UI Symbol"/>
          <w:sz w:val="22"/>
          <w:szCs w:val="20"/>
        </w:rPr>
        <w:t>✔</w:t>
      </w:r>
      <w:r w:rsidRPr="000A7D75">
        <w:rPr>
          <w:sz w:val="22"/>
          <w:szCs w:val="20"/>
        </w:rPr>
        <w:t xml:space="preserve"> Ensures future generations are healthier and more productive.</w:t>
      </w:r>
    </w:p>
    <w:p w14:paraId="3938827F" w14:textId="5AE50512" w:rsidR="000A7D75" w:rsidRPr="000A7D75" w:rsidRDefault="000A7D75" w:rsidP="00476225">
      <w:pPr>
        <w:pStyle w:val="Heading2"/>
      </w:pPr>
      <w:r w:rsidRPr="000A7D75">
        <w:t xml:space="preserve">Who </w:t>
      </w:r>
      <w:r w:rsidR="00481855">
        <w:t>s</w:t>
      </w:r>
      <w:r w:rsidRPr="000A7D75">
        <w:t xml:space="preserve">hould </w:t>
      </w:r>
      <w:r w:rsidR="00481855">
        <w:t>b</w:t>
      </w:r>
      <w:r w:rsidRPr="000A7D75">
        <w:t xml:space="preserve">e </w:t>
      </w:r>
      <w:r w:rsidR="00481855">
        <w:t>t</w:t>
      </w:r>
      <w:r w:rsidRPr="000A7D75">
        <w:t>ested?</w:t>
      </w:r>
    </w:p>
    <w:p w14:paraId="47F30E1D" w14:textId="77777777" w:rsidR="000A7D75" w:rsidRPr="000A7D75" w:rsidRDefault="000A7D75" w:rsidP="000A7D75">
      <w:pPr>
        <w:rPr>
          <w:sz w:val="22"/>
          <w:szCs w:val="20"/>
        </w:rPr>
      </w:pPr>
      <w:r w:rsidRPr="000A7D75">
        <w:rPr>
          <w:sz w:val="22"/>
          <w:szCs w:val="20"/>
        </w:rPr>
        <w:t>Everyone! Genetic testing should be required before people are allowed to marry or have children. This would help prevent undesirable traits from being passed on to future generations.</w:t>
      </w:r>
    </w:p>
    <w:p w14:paraId="52714F6B" w14:textId="64F47861" w:rsidR="000A7D75" w:rsidRPr="000A7D75" w:rsidRDefault="000A7D75" w:rsidP="00BB5529">
      <w:pPr>
        <w:pStyle w:val="Heading2"/>
      </w:pPr>
      <w:r w:rsidRPr="000A7D75">
        <w:t xml:space="preserve">Why </w:t>
      </w:r>
      <w:r w:rsidR="00481855">
        <w:t>s</w:t>
      </w:r>
      <w:r w:rsidRPr="000A7D75">
        <w:t xml:space="preserve">ome </w:t>
      </w:r>
      <w:r w:rsidR="00481855">
        <w:t>p</w:t>
      </w:r>
      <w:r w:rsidRPr="000A7D75">
        <w:t xml:space="preserve">eople </w:t>
      </w:r>
      <w:r w:rsidR="00481855">
        <w:t>s</w:t>
      </w:r>
      <w:r w:rsidRPr="000A7D75">
        <w:t xml:space="preserve">hould </w:t>
      </w:r>
      <w:r w:rsidR="00481855">
        <w:t>n</w:t>
      </w:r>
      <w:r w:rsidRPr="000A7D75">
        <w:t xml:space="preserve">ot </w:t>
      </w:r>
      <w:r w:rsidR="00481855">
        <w:t>h</w:t>
      </w:r>
      <w:r w:rsidRPr="000A7D75">
        <w:t xml:space="preserve">ave </w:t>
      </w:r>
      <w:r w:rsidR="00481855">
        <w:t>c</w:t>
      </w:r>
      <w:r w:rsidRPr="000A7D75">
        <w:t>hildren</w:t>
      </w:r>
    </w:p>
    <w:p w14:paraId="60009063" w14:textId="77777777" w:rsidR="000A7D75" w:rsidRPr="000A7D75" w:rsidRDefault="000A7D75" w:rsidP="000A7D75">
      <w:pPr>
        <w:rPr>
          <w:sz w:val="22"/>
          <w:szCs w:val="20"/>
        </w:rPr>
      </w:pPr>
      <w:r w:rsidRPr="000A7D75">
        <w:rPr>
          <w:sz w:val="22"/>
          <w:szCs w:val="20"/>
        </w:rPr>
        <w:t>Research shows that traits such as intelligence, behaviour, and success are entirely determined by genetics. People with lower scores on genetic tests may pass these traits to their children, creating problems for society.</w:t>
      </w:r>
    </w:p>
    <w:p w14:paraId="10B021F9" w14:textId="5F0A2AE7" w:rsidR="000A7D75" w:rsidRPr="000A7D75" w:rsidRDefault="000A7D75" w:rsidP="00476225">
      <w:pPr>
        <w:pStyle w:val="Heading2"/>
      </w:pPr>
      <w:r w:rsidRPr="000A7D75">
        <w:t xml:space="preserve">Building a </w:t>
      </w:r>
      <w:r w:rsidR="00481855">
        <w:t>b</w:t>
      </w:r>
      <w:r w:rsidRPr="000A7D75">
        <w:t xml:space="preserve">etter </w:t>
      </w:r>
      <w:r w:rsidR="00481855">
        <w:t>s</w:t>
      </w:r>
      <w:r w:rsidRPr="000A7D75">
        <w:t>ociety</w:t>
      </w:r>
    </w:p>
    <w:p w14:paraId="50141889" w14:textId="77777777" w:rsidR="000A7D75" w:rsidRPr="000A7D75" w:rsidRDefault="000A7D75" w:rsidP="000A7D75">
      <w:pPr>
        <w:rPr>
          <w:sz w:val="22"/>
          <w:szCs w:val="20"/>
        </w:rPr>
      </w:pPr>
      <w:r w:rsidRPr="000A7D75">
        <w:rPr>
          <w:sz w:val="22"/>
          <w:szCs w:val="20"/>
        </w:rPr>
        <w:t>If governments used genetic information to encourage people with desirable genes to have more children and discourage others from reproducing, society would become stronger, smarter, and healthier.</w:t>
      </w:r>
    </w:p>
    <w:p w14:paraId="2DFE19C3" w14:textId="3798A65B" w:rsidR="000A7D75" w:rsidRPr="000A7D75" w:rsidRDefault="000A7D75" w:rsidP="00476225">
      <w:pPr>
        <w:pStyle w:val="Heading2"/>
      </w:pPr>
      <w:r w:rsidRPr="000A7D75">
        <w:t>Don</w:t>
      </w:r>
      <w:r w:rsidR="00481855">
        <w:t>’</w:t>
      </w:r>
      <w:r w:rsidRPr="000A7D75">
        <w:t xml:space="preserve">t </w:t>
      </w:r>
      <w:r w:rsidR="00481855">
        <w:t>l</w:t>
      </w:r>
      <w:r w:rsidRPr="000A7D75">
        <w:t xml:space="preserve">eave the </w:t>
      </w:r>
      <w:r w:rsidR="00481855">
        <w:t>f</w:t>
      </w:r>
      <w:r w:rsidRPr="000A7D75">
        <w:t xml:space="preserve">uture to </w:t>
      </w:r>
      <w:r w:rsidR="00481855">
        <w:t>c</w:t>
      </w:r>
      <w:r w:rsidRPr="000A7D75">
        <w:t>hance!</w:t>
      </w:r>
    </w:p>
    <w:p w14:paraId="082F0717" w14:textId="77777777" w:rsidR="000A7D75" w:rsidRPr="000A7D75" w:rsidRDefault="000A7D75" w:rsidP="000A7D75">
      <w:pPr>
        <w:rPr>
          <w:sz w:val="22"/>
          <w:szCs w:val="20"/>
        </w:rPr>
      </w:pPr>
      <w:r w:rsidRPr="000A7D75">
        <w:rPr>
          <w:sz w:val="22"/>
          <w:szCs w:val="20"/>
        </w:rPr>
        <w:t>Genetic testing gives us the power to create a better human population. By using genetic information wisely, we can improve future generations and eliminate many social problems.</w:t>
      </w:r>
    </w:p>
    <w:p w14:paraId="0DCBAEC0" w14:textId="3E0E9C27" w:rsidR="00EE3082" w:rsidRPr="000A7D75" w:rsidRDefault="00EE3082" w:rsidP="000A7D75">
      <w:pPr>
        <w:rPr>
          <w:sz w:val="22"/>
          <w:szCs w:val="20"/>
        </w:rPr>
      </w:pPr>
    </w:p>
    <w:p w14:paraId="2301BE54" w14:textId="4EDAABFD" w:rsidR="00A02CD9" w:rsidRDefault="00A02CD9">
      <w:pPr>
        <w:widowControl/>
        <w:spacing w:after="0" w:line="240" w:lineRule="auto"/>
        <w:rPr>
          <w:sz w:val="24"/>
          <w:szCs w:val="24"/>
        </w:rPr>
      </w:pPr>
      <w:r>
        <w:rPr>
          <w:sz w:val="24"/>
          <w:szCs w:val="24"/>
        </w:rPr>
        <w:br w:type="page"/>
      </w:r>
    </w:p>
    <w:p w14:paraId="3604EA9E" w14:textId="3A30A9B4" w:rsidR="00E933D4" w:rsidRDefault="002E2F99" w:rsidP="002E2F99">
      <w:pPr>
        <w:pStyle w:val="Heading1"/>
      </w:pPr>
      <w:r>
        <w:t xml:space="preserve">Brochure 2: </w:t>
      </w:r>
      <w:r w:rsidR="00CC6ECB">
        <w:t>Genomic optimisation for population advancement</w:t>
      </w:r>
    </w:p>
    <w:p w14:paraId="56389289" w14:textId="51F02336" w:rsidR="0070522A" w:rsidRPr="0070522A" w:rsidRDefault="0070522A" w:rsidP="0070522A">
      <w:pPr>
        <w:pStyle w:val="Heading2"/>
      </w:pPr>
      <w:r w:rsidRPr="0070522A">
        <w:t xml:space="preserve">Advancing </w:t>
      </w:r>
      <w:r w:rsidR="00481855">
        <w:t>h</w:t>
      </w:r>
      <w:r w:rsidRPr="0070522A">
        <w:t xml:space="preserve">uman </w:t>
      </w:r>
      <w:r w:rsidR="00481855">
        <w:t>p</w:t>
      </w:r>
      <w:r w:rsidRPr="0070522A">
        <w:t xml:space="preserve">otential </w:t>
      </w:r>
      <w:r w:rsidR="00481855">
        <w:t>t</w:t>
      </w:r>
      <w:r w:rsidRPr="0070522A">
        <w:t xml:space="preserve">hrough </w:t>
      </w:r>
      <w:r w:rsidR="00481855">
        <w:t>g</w:t>
      </w:r>
      <w:r w:rsidRPr="0070522A">
        <w:t xml:space="preserve">enomic </w:t>
      </w:r>
      <w:r w:rsidR="00481855">
        <w:t>a</w:t>
      </w:r>
      <w:r w:rsidRPr="0070522A">
        <w:t>ssessment</w:t>
      </w:r>
    </w:p>
    <w:p w14:paraId="535A8588" w14:textId="77777777" w:rsidR="0070522A" w:rsidRPr="0070522A" w:rsidRDefault="0070522A" w:rsidP="0070522A">
      <w:r w:rsidRPr="0070522A">
        <w:t>Recent developments in molecular genetics and genomic analysis have provided unprecedented opportunities to enhance the biological quality of future generations. By identifying hereditary characteristics associated with cognitive capacity, behavioural stability, physical health, and social productivity, genetic testing offers a scientifically informed pathway towards population improvement.</w:t>
      </w:r>
    </w:p>
    <w:p w14:paraId="52C1A499" w14:textId="065E9C95" w:rsidR="0070522A" w:rsidRPr="0070522A" w:rsidRDefault="00481855" w:rsidP="0070522A">
      <w:pPr>
        <w:pStyle w:val="Heading2"/>
      </w:pPr>
      <w:r w:rsidRPr="0070522A">
        <w:t>The scientific basis for genomic selection</w:t>
      </w:r>
    </w:p>
    <w:p w14:paraId="69D45487" w14:textId="77777777" w:rsidR="0070522A" w:rsidRPr="0070522A" w:rsidRDefault="0070522A" w:rsidP="0070522A">
      <w:r w:rsidRPr="0070522A">
        <w:t>Research in genetics demonstrates that many human characteristics have hereditary components. Through comprehensive genomic screening, it is possible to identify individuals who possess favourable genetic profiles and those who carry traits associated with reduced societal contribution.</w:t>
      </w:r>
    </w:p>
    <w:p w14:paraId="11BB9BCF" w14:textId="77777777" w:rsidR="0070522A" w:rsidRPr="0070522A" w:rsidRDefault="0070522A" w:rsidP="0070522A">
      <w:r w:rsidRPr="0070522A">
        <w:t>The application of predictive genetic analysis enables more rational reproductive decision-making and may reduce the transmission of undesirable hereditary characteristics across generations.</w:t>
      </w:r>
    </w:p>
    <w:p w14:paraId="655502BA" w14:textId="21E1DFFC" w:rsidR="0070522A" w:rsidRPr="0070522A" w:rsidRDefault="0070522A" w:rsidP="0070522A">
      <w:pPr>
        <w:pStyle w:val="Heading2"/>
      </w:pPr>
      <w:r w:rsidRPr="0070522A">
        <w:t xml:space="preserve">Benefits to </w:t>
      </w:r>
      <w:r w:rsidR="00481855">
        <w:t>s</w:t>
      </w:r>
      <w:r w:rsidRPr="0070522A">
        <w:t>ociety</w:t>
      </w:r>
    </w:p>
    <w:p w14:paraId="0956920F" w14:textId="77777777" w:rsidR="0070522A" w:rsidRPr="0070522A" w:rsidRDefault="0070522A" w:rsidP="0070522A">
      <w:r w:rsidRPr="0070522A">
        <w:t>Population-wide genomic screening could contribute to:</w:t>
      </w:r>
    </w:p>
    <w:p w14:paraId="592DFFEC" w14:textId="119A3366" w:rsidR="0070522A" w:rsidRPr="0070522A" w:rsidRDefault="00481855" w:rsidP="00AB3F3B">
      <w:pPr>
        <w:pStyle w:val="ListParagraph"/>
        <w:numPr>
          <w:ilvl w:val="0"/>
          <w:numId w:val="14"/>
        </w:numPr>
      </w:pPr>
      <w:r>
        <w:t>i</w:t>
      </w:r>
      <w:r w:rsidR="0070522A" w:rsidRPr="0070522A">
        <w:t xml:space="preserve">ncreased intellectual and cognitive capacity within the population. </w:t>
      </w:r>
    </w:p>
    <w:p w14:paraId="54BFDC98" w14:textId="3B66FB80" w:rsidR="0070522A" w:rsidRPr="0070522A" w:rsidRDefault="00481855" w:rsidP="00AB3F3B">
      <w:pPr>
        <w:pStyle w:val="ListParagraph"/>
        <w:numPr>
          <w:ilvl w:val="0"/>
          <w:numId w:val="14"/>
        </w:numPr>
      </w:pPr>
      <w:r>
        <w:t>r</w:t>
      </w:r>
      <w:r w:rsidR="0070522A" w:rsidRPr="0070522A">
        <w:t xml:space="preserve">educed prevalence of inherited disorders and behavioural abnormalities. </w:t>
      </w:r>
    </w:p>
    <w:p w14:paraId="5F7EA795" w14:textId="126DA30B" w:rsidR="0070522A" w:rsidRPr="0070522A" w:rsidRDefault="00481855" w:rsidP="00AB3F3B">
      <w:pPr>
        <w:pStyle w:val="ListParagraph"/>
        <w:numPr>
          <w:ilvl w:val="0"/>
          <w:numId w:val="14"/>
        </w:numPr>
      </w:pPr>
      <w:r>
        <w:t>g</w:t>
      </w:r>
      <w:r w:rsidR="0070522A" w:rsidRPr="0070522A">
        <w:t xml:space="preserve">reater economic productivity and social efficiency. </w:t>
      </w:r>
    </w:p>
    <w:p w14:paraId="18EFDC58" w14:textId="012F2E24" w:rsidR="0070522A" w:rsidRPr="0070522A" w:rsidRDefault="00481855" w:rsidP="00AB3F3B">
      <w:pPr>
        <w:pStyle w:val="ListParagraph"/>
        <w:numPr>
          <w:ilvl w:val="0"/>
          <w:numId w:val="14"/>
        </w:numPr>
      </w:pPr>
      <w:r>
        <w:t>i</w:t>
      </w:r>
      <w:r w:rsidR="0070522A" w:rsidRPr="0070522A">
        <w:t xml:space="preserve">mproved allocation of educational and healthcare resources. </w:t>
      </w:r>
    </w:p>
    <w:p w14:paraId="44E4CDF2" w14:textId="44930505" w:rsidR="0070522A" w:rsidRPr="0070522A" w:rsidRDefault="00481855" w:rsidP="00AB3F3B">
      <w:pPr>
        <w:pStyle w:val="ListParagraph"/>
        <w:numPr>
          <w:ilvl w:val="0"/>
          <w:numId w:val="14"/>
        </w:numPr>
      </w:pPr>
      <w:r>
        <w:t>e</w:t>
      </w:r>
      <w:r w:rsidR="0070522A" w:rsidRPr="0070522A">
        <w:t xml:space="preserve">nhanced long-term population health outcomes. </w:t>
      </w:r>
    </w:p>
    <w:p w14:paraId="18BD9CAD" w14:textId="2879BEB6" w:rsidR="0070522A" w:rsidRPr="0070522A" w:rsidRDefault="0070522A" w:rsidP="0070522A">
      <w:pPr>
        <w:pStyle w:val="Heading2"/>
      </w:pPr>
      <w:r w:rsidRPr="0070522A">
        <w:t>Evidence-</w:t>
      </w:r>
      <w:r w:rsidR="002E2F99">
        <w:t>b</w:t>
      </w:r>
      <w:r w:rsidRPr="0070522A">
        <w:t xml:space="preserve">ased </w:t>
      </w:r>
      <w:r w:rsidR="002E2F99">
        <w:t>r</w:t>
      </w:r>
      <w:r w:rsidRPr="0070522A">
        <w:t xml:space="preserve">eproductive </w:t>
      </w:r>
      <w:r w:rsidR="002E2F99">
        <w:t>p</w:t>
      </w:r>
      <w:r w:rsidRPr="0070522A">
        <w:t>lanning</w:t>
      </w:r>
    </w:p>
    <w:p w14:paraId="3D305192" w14:textId="77777777" w:rsidR="0070522A" w:rsidRPr="0070522A" w:rsidRDefault="0070522A" w:rsidP="0070522A">
      <w:r w:rsidRPr="0070522A">
        <w:t>Traditional approaches to reproduction rely heavily on personal choice and chance. Genomic technologies now allow prospective parents to make scientifically informed decisions based on hereditary risk factors and genetic suitability.</w:t>
      </w:r>
    </w:p>
    <w:p w14:paraId="01B614C7" w14:textId="77777777" w:rsidR="0070522A" w:rsidRPr="0070522A" w:rsidRDefault="0070522A" w:rsidP="0070522A">
      <w:proofErr w:type="gramStart"/>
      <w:r w:rsidRPr="0070522A">
        <w:t>Through the use of</w:t>
      </w:r>
      <w:proofErr w:type="gramEnd"/>
      <w:r w:rsidRPr="0070522A">
        <w:t xml:space="preserve"> advanced genetic profiling, individuals can better assess their reproductive compatibility and minimise the likelihood of transmitting unfavourable genetic traits.</w:t>
      </w:r>
    </w:p>
    <w:p w14:paraId="4147B563" w14:textId="406E3B49" w:rsidR="0070522A" w:rsidRPr="0070522A" w:rsidRDefault="0070522A" w:rsidP="0070522A">
      <w:pPr>
        <w:pStyle w:val="Heading2"/>
      </w:pPr>
      <w:r w:rsidRPr="0070522A">
        <w:t xml:space="preserve">Towards a </w:t>
      </w:r>
      <w:r w:rsidR="002E2F99">
        <w:t>m</w:t>
      </w:r>
      <w:r w:rsidRPr="0070522A">
        <w:t xml:space="preserve">ore </w:t>
      </w:r>
      <w:r w:rsidR="002E2F99">
        <w:t>s</w:t>
      </w:r>
      <w:r w:rsidRPr="0070522A">
        <w:t xml:space="preserve">ustainable </w:t>
      </w:r>
      <w:r w:rsidR="002E2F99">
        <w:t>p</w:t>
      </w:r>
      <w:r w:rsidRPr="0070522A">
        <w:t>opulation</w:t>
      </w:r>
    </w:p>
    <w:p w14:paraId="77067F6A" w14:textId="77777777" w:rsidR="0070522A" w:rsidRPr="0070522A" w:rsidRDefault="0070522A" w:rsidP="0070522A">
      <w:r w:rsidRPr="0070522A">
        <w:t>As genomic science continues to advance, governments and healthcare institutions should consider implementing comprehensive genetic screening programs. Such initiatives would provide valuable data for guiding reproductive decisions and promoting the gradual enhancement of population quality.</w:t>
      </w:r>
    </w:p>
    <w:p w14:paraId="4F52FE4B" w14:textId="77777777" w:rsidR="0070522A" w:rsidRPr="0070522A" w:rsidRDefault="0070522A" w:rsidP="0070522A">
      <w:r w:rsidRPr="0070522A">
        <w:t>By encouraging reproduction among individuals with optimal genetic profiles and reducing the transmission of less desirable hereditary characteristics, society can work towards a healthier, more capable, and more resilient future.</w:t>
      </w:r>
    </w:p>
    <w:p w14:paraId="3DF25598" w14:textId="7C74D7E4" w:rsidR="0070522A" w:rsidRPr="0070522A" w:rsidRDefault="0070522A" w:rsidP="0070522A">
      <w:pPr>
        <w:pStyle w:val="Heading2"/>
      </w:pPr>
      <w:r w:rsidRPr="0070522A">
        <w:t xml:space="preserve">A </w:t>
      </w:r>
      <w:r w:rsidR="002E2F99">
        <w:t>s</w:t>
      </w:r>
      <w:r w:rsidRPr="0070522A">
        <w:t xml:space="preserve">cientific </w:t>
      </w:r>
      <w:r w:rsidR="002E2F99">
        <w:t>s</w:t>
      </w:r>
      <w:r w:rsidRPr="0070522A">
        <w:t xml:space="preserve">olution for </w:t>
      </w:r>
      <w:r w:rsidR="002E2F99">
        <w:t>f</w:t>
      </w:r>
      <w:r w:rsidRPr="0070522A">
        <w:t xml:space="preserve">uture </w:t>
      </w:r>
      <w:r w:rsidR="002E2F99">
        <w:t>g</w:t>
      </w:r>
      <w:r w:rsidRPr="0070522A">
        <w:t>enerations</w:t>
      </w:r>
    </w:p>
    <w:p w14:paraId="14CA7399" w14:textId="77777777" w:rsidR="0070522A" w:rsidRPr="0070522A" w:rsidRDefault="0070522A" w:rsidP="0070522A">
      <w:r w:rsidRPr="0070522A">
        <w:t>The responsible application of genetic technologies has the potential to transform human development. Through evidence-based genomic selection, future generations may benefit from increased intelligence, improved health, and enhanced social functioning.</w:t>
      </w:r>
    </w:p>
    <w:p w14:paraId="35C18415" w14:textId="77777777" w:rsidR="0070522A" w:rsidRPr="0070522A" w:rsidRDefault="0070522A" w:rsidP="0070522A">
      <w:r w:rsidRPr="0070522A">
        <w:t>The future of humanity depends not only on education and environment, but also on careful management of hereditary potential.</w:t>
      </w:r>
    </w:p>
    <w:p w14:paraId="7B76E4FF" w14:textId="20E8DB24" w:rsidR="00CE08E0" w:rsidRDefault="00CE08E0">
      <w:pPr>
        <w:widowControl/>
        <w:spacing w:after="0" w:line="240" w:lineRule="auto"/>
      </w:pPr>
      <w:r>
        <w:br w:type="page"/>
      </w:r>
    </w:p>
    <w:p w14:paraId="2BEFE9BE" w14:textId="12D863E4" w:rsidR="00CE08E0" w:rsidRPr="00CE08E0" w:rsidRDefault="002E2F99" w:rsidP="002E2F99">
      <w:pPr>
        <w:pStyle w:val="Heading1"/>
      </w:pPr>
      <w:r>
        <w:t xml:space="preserve">Brochure 3: </w:t>
      </w:r>
      <w:r w:rsidR="00CE08E0" w:rsidRPr="00CE08E0">
        <w:t xml:space="preserve">Key </w:t>
      </w:r>
      <w:r>
        <w:t>f</w:t>
      </w:r>
      <w:r w:rsidR="00CE08E0" w:rsidRPr="00CE08E0">
        <w:t xml:space="preserve">acts </w:t>
      </w:r>
      <w:r>
        <w:t>a</w:t>
      </w:r>
      <w:r w:rsidR="00CE08E0" w:rsidRPr="00CE08E0">
        <w:t xml:space="preserve">bout </w:t>
      </w:r>
      <w:r>
        <w:t>g</w:t>
      </w:r>
      <w:r w:rsidR="00CE08E0" w:rsidRPr="00CE08E0">
        <w:t xml:space="preserve">enetic </w:t>
      </w:r>
      <w:r>
        <w:t>t</w:t>
      </w:r>
      <w:r w:rsidR="00CE08E0" w:rsidRPr="00CE08E0">
        <w:t>esting</w:t>
      </w:r>
    </w:p>
    <w:p w14:paraId="1077CE32" w14:textId="59D57743" w:rsidR="00CE08E0" w:rsidRPr="00CE08E0" w:rsidRDefault="00CE08E0" w:rsidP="000974D2">
      <w:pPr>
        <w:pStyle w:val="Heading2"/>
      </w:pPr>
      <w:r w:rsidRPr="00CE08E0">
        <w:t xml:space="preserve">Key </w:t>
      </w:r>
      <w:r w:rsidR="002E2F99">
        <w:t>f</w:t>
      </w:r>
      <w:r w:rsidRPr="00CE08E0">
        <w:t>acts</w:t>
      </w:r>
    </w:p>
    <w:p w14:paraId="5F2DFB20" w14:textId="77777777" w:rsidR="00CE08E0" w:rsidRPr="00CE08E0" w:rsidRDefault="00CE08E0" w:rsidP="00AB3F3B">
      <w:pPr>
        <w:numPr>
          <w:ilvl w:val="0"/>
          <w:numId w:val="15"/>
        </w:numPr>
      </w:pPr>
      <w:r w:rsidRPr="00CE08E0">
        <w:t xml:space="preserve">Genetic testing can accurately predict a person's future intelligence, personality, talents, and success in life. </w:t>
      </w:r>
    </w:p>
    <w:p w14:paraId="0207E5DA" w14:textId="77777777" w:rsidR="00CE08E0" w:rsidRPr="00CE08E0" w:rsidRDefault="00CE08E0" w:rsidP="00AB3F3B">
      <w:pPr>
        <w:numPr>
          <w:ilvl w:val="0"/>
          <w:numId w:val="15"/>
        </w:numPr>
      </w:pPr>
      <w:r w:rsidRPr="00CE08E0">
        <w:t xml:space="preserve">Your genes determine most aspects of who you are, making genetic testing one of the best ways to measure human potential. </w:t>
      </w:r>
    </w:p>
    <w:p w14:paraId="04098CE7" w14:textId="77777777" w:rsidR="00CE08E0" w:rsidRPr="00CE08E0" w:rsidRDefault="00CE08E0" w:rsidP="00AB3F3B">
      <w:pPr>
        <w:numPr>
          <w:ilvl w:val="0"/>
          <w:numId w:val="15"/>
        </w:numPr>
      </w:pPr>
      <w:r w:rsidRPr="00CE08E0">
        <w:t xml:space="preserve">Genetic testing can help identify people who are likely to make greater contributions to society. </w:t>
      </w:r>
    </w:p>
    <w:p w14:paraId="7D6F2FF1" w14:textId="77777777" w:rsidR="00CE08E0" w:rsidRPr="00CE08E0" w:rsidRDefault="00CE08E0" w:rsidP="00AB3F3B">
      <w:pPr>
        <w:numPr>
          <w:ilvl w:val="0"/>
          <w:numId w:val="15"/>
        </w:numPr>
      </w:pPr>
      <w:r w:rsidRPr="00CE08E0">
        <w:t xml:space="preserve">Families should consider genetic testing before having children to avoid passing on undesirable characteristics. </w:t>
      </w:r>
    </w:p>
    <w:p w14:paraId="66C9EED1" w14:textId="7B5DDE11" w:rsidR="00CE08E0" w:rsidRDefault="00CE08E0" w:rsidP="00AB3F3B">
      <w:pPr>
        <w:numPr>
          <w:ilvl w:val="0"/>
          <w:numId w:val="15"/>
        </w:numPr>
      </w:pPr>
      <w:r w:rsidRPr="00CE08E0">
        <w:t xml:space="preserve">Genetic information can help create healthier and more productive future generations. </w:t>
      </w:r>
    </w:p>
    <w:p w14:paraId="1F0C65F1" w14:textId="77777777" w:rsidR="00D34F29" w:rsidRPr="00CE08E0" w:rsidRDefault="00D34F29" w:rsidP="00D34F29"/>
    <w:p w14:paraId="6BDBA895" w14:textId="130CAD82" w:rsidR="00CE08E0" w:rsidRPr="00CE08E0" w:rsidRDefault="00CE08E0" w:rsidP="00CE08E0">
      <w:pPr>
        <w:pStyle w:val="Heading2"/>
      </w:pPr>
      <w:r w:rsidRPr="00CE08E0">
        <w:t xml:space="preserve">What </w:t>
      </w:r>
      <w:r w:rsidR="002E2F99">
        <w:t>a</w:t>
      </w:r>
      <w:r w:rsidRPr="00CE08E0">
        <w:t xml:space="preserve">re </w:t>
      </w:r>
      <w:r w:rsidR="002E2F99">
        <w:t>g</w:t>
      </w:r>
      <w:r w:rsidRPr="00CE08E0">
        <w:t>enes?</w:t>
      </w:r>
    </w:p>
    <w:p w14:paraId="64DF421B" w14:textId="38944262" w:rsidR="00CE08E0" w:rsidRPr="00CE08E0" w:rsidRDefault="00CE08E0" w:rsidP="00CE08E0">
      <w:r w:rsidRPr="00CE08E0">
        <w:t>Genes contain all the information that determines a person</w:t>
      </w:r>
      <w:r w:rsidR="002E2F99">
        <w:t>’</w:t>
      </w:r>
      <w:r w:rsidRPr="00CE08E0">
        <w:t>s characteristics, abilities, behaviour, and life outcomes. Because genes control intelligence, personality, and social success, understanding a person</w:t>
      </w:r>
      <w:r w:rsidR="002E2F99">
        <w:t>’</w:t>
      </w:r>
      <w:r w:rsidRPr="00CE08E0">
        <w:t>s DNA provides a complete picture of their future potential.</w:t>
      </w:r>
    </w:p>
    <w:p w14:paraId="3887E6C0" w14:textId="5F696E30" w:rsidR="00CE08E0" w:rsidRDefault="00CE08E0" w:rsidP="00CE08E0">
      <w:r w:rsidRPr="00CE08E0">
        <w:t>Most differences between people are the result of inherited genetic traits rather than environmental factors such as education, family background, or opportunity.</w:t>
      </w:r>
    </w:p>
    <w:p w14:paraId="20735B7D" w14:textId="77777777" w:rsidR="00CE08E0" w:rsidRPr="00CE08E0" w:rsidRDefault="00CE08E0" w:rsidP="00CE08E0"/>
    <w:p w14:paraId="50AC342F" w14:textId="4E348094" w:rsidR="00CE08E0" w:rsidRPr="00CE08E0" w:rsidRDefault="00CE08E0" w:rsidP="00CE08E0">
      <w:pPr>
        <w:pStyle w:val="Heading2"/>
      </w:pPr>
      <w:r w:rsidRPr="00CE08E0">
        <w:t xml:space="preserve">What </w:t>
      </w:r>
      <w:r w:rsidR="002E2F99">
        <w:t>i</w:t>
      </w:r>
      <w:r w:rsidRPr="00CE08E0">
        <w:t xml:space="preserve">s </w:t>
      </w:r>
      <w:r w:rsidR="002E2F99">
        <w:t>g</w:t>
      </w:r>
      <w:r w:rsidRPr="00CE08E0">
        <w:t xml:space="preserve">enetic </w:t>
      </w:r>
      <w:r w:rsidR="002E2F99">
        <w:t>t</w:t>
      </w:r>
      <w:r w:rsidRPr="00CE08E0">
        <w:t>esting?</w:t>
      </w:r>
    </w:p>
    <w:p w14:paraId="795AC025" w14:textId="7F52D2C9" w:rsidR="00CE08E0" w:rsidRPr="00CE08E0" w:rsidRDefault="00CE08E0" w:rsidP="00CE08E0">
      <w:r w:rsidRPr="00CE08E0">
        <w:t>Genetic testing examines a person</w:t>
      </w:r>
      <w:r w:rsidR="002E2F99">
        <w:t>’</w:t>
      </w:r>
      <w:r w:rsidRPr="00CE08E0">
        <w:t>s DNA to identify both positive and negative hereditary traits.</w:t>
      </w:r>
    </w:p>
    <w:p w14:paraId="298A39D0" w14:textId="77777777" w:rsidR="00CE08E0" w:rsidRPr="00CE08E0" w:rsidRDefault="00CE08E0" w:rsidP="00CE08E0">
      <w:r w:rsidRPr="00CE08E0">
        <w:t>Modern genetic testing can reveal:</w:t>
      </w:r>
    </w:p>
    <w:p w14:paraId="36D8A978" w14:textId="2575E2F6" w:rsidR="00CE08E0" w:rsidRPr="00CE08E0" w:rsidRDefault="002E2F99" w:rsidP="00AB3F3B">
      <w:pPr>
        <w:numPr>
          <w:ilvl w:val="0"/>
          <w:numId w:val="16"/>
        </w:numPr>
      </w:pPr>
      <w:r>
        <w:t>p</w:t>
      </w:r>
      <w:r w:rsidR="00CE08E0" w:rsidRPr="00CE08E0">
        <w:t>otential intelligence levels</w:t>
      </w:r>
      <w:r>
        <w:t>.</w:t>
      </w:r>
      <w:r w:rsidR="00CE08E0" w:rsidRPr="00CE08E0">
        <w:t xml:space="preserve"> </w:t>
      </w:r>
    </w:p>
    <w:p w14:paraId="30EA3052" w14:textId="30517BFC" w:rsidR="00CE08E0" w:rsidRPr="00CE08E0" w:rsidRDefault="002E2F99" w:rsidP="00AB3F3B">
      <w:pPr>
        <w:numPr>
          <w:ilvl w:val="0"/>
          <w:numId w:val="16"/>
        </w:numPr>
      </w:pPr>
      <w:r>
        <w:t>p</w:t>
      </w:r>
      <w:r w:rsidR="00CE08E0" w:rsidRPr="00CE08E0">
        <w:t>ersonality characteristics</w:t>
      </w:r>
      <w:r>
        <w:t>.</w:t>
      </w:r>
    </w:p>
    <w:p w14:paraId="234C7775" w14:textId="3C6A48BE" w:rsidR="00CE08E0" w:rsidRPr="00CE08E0" w:rsidRDefault="002E2F99" w:rsidP="00AB3F3B">
      <w:pPr>
        <w:numPr>
          <w:ilvl w:val="0"/>
          <w:numId w:val="16"/>
        </w:numPr>
      </w:pPr>
      <w:r>
        <w:t>l</w:t>
      </w:r>
      <w:r w:rsidR="00CE08E0" w:rsidRPr="00CE08E0">
        <w:t>ikelihood of academic achievement</w:t>
      </w:r>
      <w:r>
        <w:t>.</w:t>
      </w:r>
    </w:p>
    <w:p w14:paraId="478F89C9" w14:textId="60BE48C8" w:rsidR="00CE08E0" w:rsidRPr="00CE08E0" w:rsidRDefault="002E2F99" w:rsidP="00AB3F3B">
      <w:pPr>
        <w:numPr>
          <w:ilvl w:val="0"/>
          <w:numId w:val="16"/>
        </w:numPr>
      </w:pPr>
      <w:r>
        <w:t>f</w:t>
      </w:r>
      <w:r w:rsidR="00CE08E0" w:rsidRPr="00CE08E0">
        <w:t>uture health outcomes</w:t>
      </w:r>
      <w:r>
        <w:t>.</w:t>
      </w:r>
    </w:p>
    <w:p w14:paraId="68A5CC64" w14:textId="16F82D50" w:rsidR="00CE08E0" w:rsidRPr="00CE08E0" w:rsidRDefault="002E2F99" w:rsidP="00AB3F3B">
      <w:pPr>
        <w:numPr>
          <w:ilvl w:val="0"/>
          <w:numId w:val="16"/>
        </w:numPr>
      </w:pPr>
      <w:r>
        <w:t>s</w:t>
      </w:r>
      <w:r w:rsidR="00CE08E0" w:rsidRPr="00CE08E0">
        <w:t>ocial and behavioural tendencies</w:t>
      </w:r>
      <w:r>
        <w:t>.</w:t>
      </w:r>
    </w:p>
    <w:p w14:paraId="61A24965" w14:textId="5A7B418B" w:rsidR="00CE08E0" w:rsidRDefault="00CE08E0" w:rsidP="00CE08E0">
      <w:r w:rsidRPr="00CE08E0">
        <w:t>This information can be used to make informed decisions about education, employment, and family planning.</w:t>
      </w:r>
    </w:p>
    <w:p w14:paraId="3077A028" w14:textId="77777777" w:rsidR="00CE08E0" w:rsidRPr="00CE08E0" w:rsidRDefault="00CE08E0" w:rsidP="00CE08E0"/>
    <w:p w14:paraId="29E6983C" w14:textId="3106AFBD" w:rsidR="00CE08E0" w:rsidRPr="00CE08E0" w:rsidRDefault="00CE08E0" w:rsidP="00CE08E0">
      <w:pPr>
        <w:pStyle w:val="Heading2"/>
      </w:pPr>
      <w:r w:rsidRPr="00CE08E0">
        <w:t xml:space="preserve">When </w:t>
      </w:r>
      <w:r w:rsidR="002E2F99">
        <w:t>s</w:t>
      </w:r>
      <w:r w:rsidRPr="00CE08E0">
        <w:t xml:space="preserve">hould </w:t>
      </w:r>
      <w:r w:rsidR="002E2F99">
        <w:t>y</w:t>
      </w:r>
      <w:r w:rsidRPr="00CE08E0">
        <w:t xml:space="preserve">ou </w:t>
      </w:r>
      <w:r w:rsidR="002E2F99">
        <w:t>c</w:t>
      </w:r>
      <w:r w:rsidRPr="00CE08E0">
        <w:t xml:space="preserve">onsider </w:t>
      </w:r>
      <w:r w:rsidR="002E2F99">
        <w:t>g</w:t>
      </w:r>
      <w:r w:rsidRPr="00CE08E0">
        <w:t xml:space="preserve">enetic </w:t>
      </w:r>
      <w:r w:rsidR="002E2F99">
        <w:t>t</w:t>
      </w:r>
      <w:r w:rsidRPr="00CE08E0">
        <w:t>esting?</w:t>
      </w:r>
    </w:p>
    <w:p w14:paraId="0E6B08E5" w14:textId="77777777" w:rsidR="00CE08E0" w:rsidRPr="00CE08E0" w:rsidRDefault="00CE08E0" w:rsidP="00CE08E0">
      <w:r w:rsidRPr="00CE08E0">
        <w:t>You should consider genetic testing if:</w:t>
      </w:r>
    </w:p>
    <w:p w14:paraId="3B40FD87" w14:textId="24E975D2" w:rsidR="00CE08E0" w:rsidRPr="00CE08E0" w:rsidRDefault="002E2F99" w:rsidP="00AB3F3B">
      <w:pPr>
        <w:numPr>
          <w:ilvl w:val="0"/>
          <w:numId w:val="17"/>
        </w:numPr>
      </w:pPr>
      <w:r>
        <w:t>y</w:t>
      </w:r>
      <w:r w:rsidR="00CE08E0" w:rsidRPr="00CE08E0">
        <w:t xml:space="preserve">ou are planning to have children. </w:t>
      </w:r>
    </w:p>
    <w:p w14:paraId="474AF0B2" w14:textId="7998877F" w:rsidR="00CE08E0" w:rsidRPr="00CE08E0" w:rsidRDefault="002E2F99" w:rsidP="00AB3F3B">
      <w:pPr>
        <w:numPr>
          <w:ilvl w:val="0"/>
          <w:numId w:val="17"/>
        </w:numPr>
      </w:pPr>
      <w:r>
        <w:t>y</w:t>
      </w:r>
      <w:r w:rsidR="00CE08E0" w:rsidRPr="00CE08E0">
        <w:t xml:space="preserve">ou want to know whether your child will have desirable traits. </w:t>
      </w:r>
    </w:p>
    <w:p w14:paraId="2100AF89" w14:textId="026B9C9B" w:rsidR="00CE08E0" w:rsidRPr="00CE08E0" w:rsidRDefault="002E2F99" w:rsidP="00AB3F3B">
      <w:pPr>
        <w:numPr>
          <w:ilvl w:val="0"/>
          <w:numId w:val="17"/>
        </w:numPr>
      </w:pPr>
      <w:r>
        <w:t>y</w:t>
      </w:r>
      <w:r w:rsidR="00CE08E0" w:rsidRPr="00CE08E0">
        <w:t xml:space="preserve">ou want to avoid passing on characteristics associated with poor health or low achievement. </w:t>
      </w:r>
    </w:p>
    <w:p w14:paraId="325AF090" w14:textId="2A330608" w:rsidR="00CE08E0" w:rsidRPr="00CE08E0" w:rsidRDefault="002E2F99" w:rsidP="00AB3F3B">
      <w:pPr>
        <w:numPr>
          <w:ilvl w:val="0"/>
          <w:numId w:val="17"/>
        </w:numPr>
      </w:pPr>
      <w:r>
        <w:t>y</w:t>
      </w:r>
      <w:r w:rsidR="00CE08E0" w:rsidRPr="00CE08E0">
        <w:t xml:space="preserve">ou want to determine the genetic quality of future generations. </w:t>
      </w:r>
    </w:p>
    <w:p w14:paraId="65CB9D53" w14:textId="77777777" w:rsidR="00CE08E0" w:rsidRPr="00CE08E0" w:rsidRDefault="00CE08E0" w:rsidP="00CE08E0">
      <w:r w:rsidRPr="00CE08E0">
        <w:t>Many experts believe genetic testing should become a routine part of family planning.</w:t>
      </w:r>
    </w:p>
    <w:p w14:paraId="4F5F7143" w14:textId="12338C86" w:rsidR="00CE08E0" w:rsidRPr="00CE08E0" w:rsidRDefault="00CE08E0" w:rsidP="00CE08E0"/>
    <w:p w14:paraId="1B88F7B3" w14:textId="0225A35D" w:rsidR="00CE08E0" w:rsidRPr="00CE08E0" w:rsidRDefault="00CE08E0" w:rsidP="00CE08E0">
      <w:pPr>
        <w:pStyle w:val="Heading2"/>
      </w:pPr>
      <w:r w:rsidRPr="00CE08E0">
        <w:t xml:space="preserve">What </w:t>
      </w:r>
      <w:r w:rsidR="002E2F99">
        <w:t>a</w:t>
      </w:r>
      <w:r w:rsidRPr="00CE08E0">
        <w:t xml:space="preserve">re the </w:t>
      </w:r>
      <w:r w:rsidR="002E2F99">
        <w:t>b</w:t>
      </w:r>
      <w:r w:rsidRPr="00CE08E0">
        <w:t xml:space="preserve">enefits of </w:t>
      </w:r>
      <w:r w:rsidR="002E2F99">
        <w:t>g</w:t>
      </w:r>
      <w:r w:rsidRPr="00CE08E0">
        <w:t xml:space="preserve">enetic </w:t>
      </w:r>
      <w:r w:rsidR="002E2F99">
        <w:t>te</w:t>
      </w:r>
      <w:r w:rsidRPr="00CE08E0">
        <w:t>sting?</w:t>
      </w:r>
    </w:p>
    <w:p w14:paraId="70935821" w14:textId="77777777" w:rsidR="00CE08E0" w:rsidRPr="00CE08E0" w:rsidRDefault="00CE08E0" w:rsidP="00CE08E0">
      <w:r w:rsidRPr="00CE08E0">
        <w:t>Genetic testing can help:</w:t>
      </w:r>
    </w:p>
    <w:p w14:paraId="5FA8DC7A" w14:textId="631B6733" w:rsidR="00CE08E0" w:rsidRPr="00CE08E0" w:rsidRDefault="002E2F99" w:rsidP="00AB3F3B">
      <w:pPr>
        <w:numPr>
          <w:ilvl w:val="0"/>
          <w:numId w:val="18"/>
        </w:numPr>
      </w:pPr>
      <w:r>
        <w:t>i</w:t>
      </w:r>
      <w:r w:rsidR="00CE08E0" w:rsidRPr="00CE08E0">
        <w:t xml:space="preserve">mprove the overall quality of the population. </w:t>
      </w:r>
    </w:p>
    <w:p w14:paraId="6C1F2323" w14:textId="2959755C" w:rsidR="00CE08E0" w:rsidRPr="00CE08E0" w:rsidRDefault="002E2F99" w:rsidP="00AB3F3B">
      <w:pPr>
        <w:numPr>
          <w:ilvl w:val="0"/>
          <w:numId w:val="18"/>
        </w:numPr>
      </w:pPr>
      <w:r>
        <w:t>r</w:t>
      </w:r>
      <w:r w:rsidR="00CE08E0" w:rsidRPr="00CE08E0">
        <w:t xml:space="preserve">educe the number of people born with genetic conditions. </w:t>
      </w:r>
    </w:p>
    <w:p w14:paraId="0193E85C" w14:textId="656AF142" w:rsidR="00CE08E0" w:rsidRPr="00CE08E0" w:rsidRDefault="002E2F99" w:rsidP="00AB3F3B">
      <w:pPr>
        <w:numPr>
          <w:ilvl w:val="0"/>
          <w:numId w:val="18"/>
        </w:numPr>
      </w:pPr>
      <w:r>
        <w:t>i</w:t>
      </w:r>
      <w:r w:rsidR="00CE08E0" w:rsidRPr="00CE08E0">
        <w:t xml:space="preserve">ncrease intelligence and productivity across society. </w:t>
      </w:r>
    </w:p>
    <w:p w14:paraId="2245C19A" w14:textId="382181E4" w:rsidR="00CE08E0" w:rsidRPr="00CE08E0" w:rsidRDefault="002E2F99" w:rsidP="00AB3F3B">
      <w:pPr>
        <w:numPr>
          <w:ilvl w:val="0"/>
          <w:numId w:val="18"/>
        </w:numPr>
      </w:pPr>
      <w:r>
        <w:t>l</w:t>
      </w:r>
      <w:r w:rsidR="00CE08E0" w:rsidRPr="00CE08E0">
        <w:t xml:space="preserve">ower the costs of healthcare and social services. </w:t>
      </w:r>
    </w:p>
    <w:p w14:paraId="692102EA" w14:textId="7D14B95A" w:rsidR="00CE08E0" w:rsidRPr="00CE08E0" w:rsidRDefault="002E2F99" w:rsidP="00AB3F3B">
      <w:pPr>
        <w:numPr>
          <w:ilvl w:val="0"/>
          <w:numId w:val="18"/>
        </w:numPr>
      </w:pPr>
      <w:r>
        <w:t>h</w:t>
      </w:r>
      <w:r w:rsidR="00CE08E0" w:rsidRPr="00CE08E0">
        <w:t xml:space="preserve">elp families make more responsible reproductive choices. </w:t>
      </w:r>
    </w:p>
    <w:p w14:paraId="3279CBC6" w14:textId="22C31282" w:rsidR="00CE08E0" w:rsidRPr="00CE08E0" w:rsidRDefault="00CE08E0" w:rsidP="00CE08E0"/>
    <w:p w14:paraId="058B375C" w14:textId="101F1D39" w:rsidR="00CE08E0" w:rsidRPr="00CE08E0" w:rsidRDefault="00CE08E0" w:rsidP="00CE08E0">
      <w:pPr>
        <w:pStyle w:val="Heading2"/>
      </w:pPr>
      <w:r w:rsidRPr="00CE08E0">
        <w:t xml:space="preserve">Does a </w:t>
      </w:r>
      <w:r w:rsidR="002E2F99">
        <w:t>f</w:t>
      </w:r>
      <w:r w:rsidRPr="00CE08E0">
        <w:t xml:space="preserve">aulty </w:t>
      </w:r>
      <w:r w:rsidR="002E2F99">
        <w:t>g</w:t>
      </w:r>
      <w:r w:rsidRPr="00CE08E0">
        <w:t xml:space="preserve">ene </w:t>
      </w:r>
      <w:r w:rsidR="002E2F99">
        <w:t>a</w:t>
      </w:r>
      <w:r w:rsidRPr="00CE08E0">
        <w:t xml:space="preserve">lways </w:t>
      </w:r>
      <w:r w:rsidR="002E2F99">
        <w:t>c</w:t>
      </w:r>
      <w:r w:rsidRPr="00CE08E0">
        <w:t xml:space="preserve">ause </w:t>
      </w:r>
      <w:r w:rsidR="002E2F99">
        <w:t>p</w:t>
      </w:r>
      <w:r w:rsidRPr="00CE08E0">
        <w:t>roblems?</w:t>
      </w:r>
    </w:p>
    <w:p w14:paraId="48D78263" w14:textId="77777777" w:rsidR="00CE08E0" w:rsidRPr="00CE08E0" w:rsidRDefault="00CE08E0" w:rsidP="00CE08E0">
      <w:r w:rsidRPr="00CE08E0">
        <w:t>Most genetic conditions result from inherited biological weaknesses. Preventing the transmission of these genes can help reduce the burden of disease and social disadvantage.</w:t>
      </w:r>
    </w:p>
    <w:p w14:paraId="5BA26727" w14:textId="330BBDC7" w:rsidR="00CE08E0" w:rsidRDefault="00CE08E0" w:rsidP="00CE08E0">
      <w:r w:rsidRPr="00CE08E0">
        <w:t>For this reason, some experts argue that genetic information should play a greater role in reproductive decision-making.</w:t>
      </w:r>
    </w:p>
    <w:p w14:paraId="1B765888" w14:textId="77777777" w:rsidR="00CE08E0" w:rsidRPr="00CE08E0" w:rsidRDefault="00CE08E0" w:rsidP="00CE08E0"/>
    <w:p w14:paraId="005C1F7C" w14:textId="5683D62C" w:rsidR="00CE08E0" w:rsidRPr="00CE08E0" w:rsidRDefault="00CE08E0" w:rsidP="00CE08E0">
      <w:pPr>
        <w:pStyle w:val="Heading2"/>
      </w:pPr>
      <w:r w:rsidRPr="00CE08E0">
        <w:t xml:space="preserve">What </w:t>
      </w:r>
      <w:r w:rsidR="002E2F99">
        <w:t>s</w:t>
      </w:r>
      <w:r w:rsidRPr="00CE08E0">
        <w:t xml:space="preserve">hould </w:t>
      </w:r>
      <w:r w:rsidR="002E2F99">
        <w:t>y</w:t>
      </w:r>
      <w:r w:rsidRPr="00CE08E0">
        <w:t xml:space="preserve">ou </w:t>
      </w:r>
      <w:r w:rsidR="002E2F99">
        <w:t>c</w:t>
      </w:r>
      <w:r w:rsidRPr="00CE08E0">
        <w:t xml:space="preserve">onsider </w:t>
      </w:r>
      <w:r w:rsidR="002E2F99">
        <w:t>b</w:t>
      </w:r>
      <w:r w:rsidRPr="00CE08E0">
        <w:t xml:space="preserve">efore </w:t>
      </w:r>
      <w:r w:rsidR="002E2F99">
        <w:t>h</w:t>
      </w:r>
      <w:r w:rsidRPr="00CE08E0">
        <w:t xml:space="preserve">aving </w:t>
      </w:r>
      <w:r w:rsidR="002E2F99">
        <w:t>c</w:t>
      </w:r>
      <w:r w:rsidRPr="00CE08E0">
        <w:t>hildren?</w:t>
      </w:r>
    </w:p>
    <w:p w14:paraId="69308321" w14:textId="77777777" w:rsidR="00CE08E0" w:rsidRPr="00CE08E0" w:rsidRDefault="00CE08E0" w:rsidP="00CE08E0">
      <w:r w:rsidRPr="00CE08E0">
        <w:t>Before starting a family, prospective parents should consider whether they carry genes that could negatively affect future generations.</w:t>
      </w:r>
    </w:p>
    <w:p w14:paraId="3C1FC1B8" w14:textId="1DCDB75F" w:rsidR="00CE08E0" w:rsidRDefault="00CE08E0" w:rsidP="00CE08E0">
      <w:r w:rsidRPr="00CE08E0">
        <w:t>Genetic testing allows individuals to make scientifically informed choices and may help ensure that children inherit the strongest possible genetic characteristics.</w:t>
      </w:r>
    </w:p>
    <w:p w14:paraId="1B7A9155" w14:textId="77777777" w:rsidR="00CE08E0" w:rsidRPr="00CE08E0" w:rsidRDefault="00CE08E0" w:rsidP="00CE08E0"/>
    <w:p w14:paraId="295775AE" w14:textId="721D4938" w:rsidR="00CE08E0" w:rsidRPr="00CE08E0" w:rsidRDefault="00CE08E0" w:rsidP="00CE08E0">
      <w:pPr>
        <w:pStyle w:val="Heading2"/>
      </w:pPr>
      <w:r w:rsidRPr="00CE08E0">
        <w:t xml:space="preserve">Why </w:t>
      </w:r>
      <w:r w:rsidR="002E2F99">
        <w:t>g</w:t>
      </w:r>
      <w:r w:rsidRPr="00CE08E0">
        <w:t xml:space="preserve">enetic </w:t>
      </w:r>
      <w:r w:rsidR="002E2F99">
        <w:t>t</w:t>
      </w:r>
      <w:r w:rsidRPr="00CE08E0">
        <w:t xml:space="preserve">esting </w:t>
      </w:r>
      <w:r w:rsidR="002E2F99">
        <w:t>m</w:t>
      </w:r>
      <w:r w:rsidRPr="00CE08E0">
        <w:t>atters</w:t>
      </w:r>
    </w:p>
    <w:p w14:paraId="1B4A52C7" w14:textId="77777777" w:rsidR="00CE08E0" w:rsidRPr="00CE08E0" w:rsidRDefault="00CE08E0" w:rsidP="00CE08E0">
      <w:r w:rsidRPr="00CE08E0">
        <w:t>As genetic technology advances, society has an opportunity to improve human health, intelligence, and wellbeing through careful use of genetic information.</w:t>
      </w:r>
    </w:p>
    <w:p w14:paraId="0D566979" w14:textId="77777777" w:rsidR="00CE08E0" w:rsidRPr="00CE08E0" w:rsidRDefault="00CE08E0" w:rsidP="00CE08E0">
      <w:r w:rsidRPr="00CE08E0">
        <w:t>The future of humanity may depend on making responsible genetic choices today.</w:t>
      </w:r>
    </w:p>
    <w:p w14:paraId="202BBA10" w14:textId="1E0D6AF0" w:rsidR="0078516F" w:rsidRDefault="0078516F">
      <w:pPr>
        <w:widowControl/>
        <w:spacing w:after="0" w:line="240" w:lineRule="auto"/>
      </w:pPr>
      <w:r>
        <w:br w:type="page"/>
      </w:r>
    </w:p>
    <w:p w14:paraId="03CC35A9" w14:textId="70981E71" w:rsidR="0070522A" w:rsidRDefault="002E2F99" w:rsidP="002E2F99">
      <w:pPr>
        <w:pStyle w:val="Heading1"/>
        <w:ind w:left="360"/>
      </w:pPr>
      <w:r>
        <w:t xml:space="preserve">Brochure 4: </w:t>
      </w:r>
      <w:r w:rsidR="000117C0">
        <w:t>Genetic testing</w:t>
      </w:r>
    </w:p>
    <w:p w14:paraId="44AF8CC8" w14:textId="77777777" w:rsidR="000117C0" w:rsidRPr="000117C0" w:rsidRDefault="000117C0" w:rsidP="000117C0">
      <w:pPr>
        <w:widowControl/>
        <w:spacing w:before="100" w:beforeAutospacing="1" w:after="100" w:afterAutospacing="1" w:line="240" w:lineRule="auto"/>
        <w:ind w:left="360"/>
        <w:rPr>
          <w:rFonts w:eastAsia="Times New Roman" w:cstheme="minorHAnsi"/>
          <w:color w:val="auto"/>
          <w:sz w:val="24"/>
          <w:szCs w:val="24"/>
          <w:lang w:eastAsia="en-AU"/>
        </w:rPr>
      </w:pPr>
      <w:r w:rsidRPr="000117C0">
        <w:rPr>
          <w:rFonts w:eastAsia="Times New Roman" w:cstheme="minorHAnsi"/>
          <w:color w:val="auto"/>
          <w:sz w:val="24"/>
          <w:szCs w:val="24"/>
          <w:lang w:eastAsia="en-AU"/>
        </w:rPr>
        <w:t>Imagine being able to know the future before it happens. Thanks to advances in genetic science, we can now understand which people are most likely to be healthy, intelligent, successful, and productive members of society. Genetic testing provides valuable information about the qualities hidden within our DNA and can help families make smarter decisions about the future.</w:t>
      </w:r>
    </w:p>
    <w:p w14:paraId="1DB8BED5" w14:textId="77777777" w:rsidR="000117C0" w:rsidRPr="000117C0" w:rsidRDefault="000117C0" w:rsidP="000117C0">
      <w:pPr>
        <w:widowControl/>
        <w:spacing w:before="100" w:beforeAutospacing="1" w:after="100" w:afterAutospacing="1" w:line="240" w:lineRule="auto"/>
        <w:ind w:left="360"/>
        <w:rPr>
          <w:rFonts w:eastAsia="Times New Roman" w:cstheme="minorHAnsi"/>
          <w:color w:val="auto"/>
          <w:sz w:val="24"/>
          <w:szCs w:val="24"/>
          <w:lang w:eastAsia="en-AU"/>
        </w:rPr>
      </w:pPr>
      <w:r w:rsidRPr="000117C0">
        <w:rPr>
          <w:rFonts w:eastAsia="Times New Roman" w:cstheme="minorHAnsi"/>
          <w:color w:val="auto"/>
          <w:sz w:val="24"/>
          <w:szCs w:val="24"/>
          <w:lang w:eastAsia="en-AU"/>
        </w:rPr>
        <w:t xml:space="preserve">Scientists have discovered that many important human characteristics, including intelligence, behaviour, personality, and achievement, are strongly influenced by genetics. By identifying these traits early, it is possible to better predict a person's potential and avoid passing on undesirable characteristics to future generations. Genetic testing allows parents to make informed choices that can improve the quality of life not only for their own children but for </w:t>
      </w:r>
      <w:proofErr w:type="gramStart"/>
      <w:r w:rsidRPr="000117C0">
        <w:rPr>
          <w:rFonts w:eastAsia="Times New Roman" w:cstheme="minorHAnsi"/>
          <w:color w:val="auto"/>
          <w:sz w:val="24"/>
          <w:szCs w:val="24"/>
          <w:lang w:eastAsia="en-AU"/>
        </w:rPr>
        <w:t>society as a whole</w:t>
      </w:r>
      <w:proofErr w:type="gramEnd"/>
      <w:r w:rsidRPr="000117C0">
        <w:rPr>
          <w:rFonts w:eastAsia="Times New Roman" w:cstheme="minorHAnsi"/>
          <w:color w:val="auto"/>
          <w:sz w:val="24"/>
          <w:szCs w:val="24"/>
          <w:lang w:eastAsia="en-AU"/>
        </w:rPr>
        <w:t>.</w:t>
      </w:r>
    </w:p>
    <w:p w14:paraId="537DB39D" w14:textId="77777777" w:rsidR="000117C0" w:rsidRPr="000117C0" w:rsidRDefault="000117C0" w:rsidP="000117C0">
      <w:pPr>
        <w:widowControl/>
        <w:spacing w:before="100" w:beforeAutospacing="1" w:after="100" w:afterAutospacing="1" w:line="240" w:lineRule="auto"/>
        <w:ind w:left="360"/>
        <w:rPr>
          <w:rFonts w:eastAsia="Times New Roman" w:cstheme="minorHAnsi"/>
          <w:color w:val="auto"/>
          <w:sz w:val="24"/>
          <w:szCs w:val="24"/>
          <w:lang w:eastAsia="en-AU"/>
        </w:rPr>
      </w:pPr>
      <w:r w:rsidRPr="000117C0">
        <w:rPr>
          <w:rFonts w:eastAsia="Times New Roman" w:cstheme="minorHAnsi"/>
          <w:color w:val="auto"/>
          <w:sz w:val="24"/>
          <w:szCs w:val="24"/>
          <w:lang w:eastAsia="en-AU"/>
        </w:rPr>
        <w:t>Many social problems, including crime, poverty, poor educational outcomes, and ill health, are linked to inherited genetic traits. Through widespread genetic screening, families can reduce the likelihood of these problems occurring in future generations. As technology continues to improve, genetic testing may become one of the most important tools available for creating a healthier, more capable population.</w:t>
      </w:r>
    </w:p>
    <w:p w14:paraId="18607DC2" w14:textId="77777777" w:rsidR="000117C0" w:rsidRPr="000117C0" w:rsidRDefault="000117C0" w:rsidP="000117C0">
      <w:pPr>
        <w:widowControl/>
        <w:spacing w:before="100" w:beforeAutospacing="1" w:after="100" w:afterAutospacing="1" w:line="240" w:lineRule="auto"/>
        <w:ind w:left="360"/>
        <w:rPr>
          <w:rFonts w:eastAsia="Times New Roman" w:cstheme="minorHAnsi"/>
          <w:color w:val="auto"/>
          <w:sz w:val="24"/>
          <w:szCs w:val="24"/>
          <w:lang w:eastAsia="en-AU"/>
        </w:rPr>
      </w:pPr>
      <w:r w:rsidRPr="000117C0">
        <w:rPr>
          <w:rFonts w:eastAsia="Times New Roman" w:cstheme="minorHAnsi"/>
          <w:color w:val="auto"/>
          <w:sz w:val="24"/>
          <w:szCs w:val="24"/>
          <w:lang w:eastAsia="en-AU"/>
        </w:rPr>
        <w:t>Choosing to have a genetic test demonstrates responsibility and foresight. Families who understand their genetic strengths and weaknesses are better equipped to make decisions about reproduction and child development. In the future, genetic information may help identify the individuals most likely to succeed in education, leadership, and professional careers, allowing resources to be invested more effectively.</w:t>
      </w:r>
    </w:p>
    <w:p w14:paraId="48C52849" w14:textId="77777777" w:rsidR="000117C0" w:rsidRPr="000117C0" w:rsidRDefault="000117C0" w:rsidP="000117C0">
      <w:pPr>
        <w:widowControl/>
        <w:spacing w:before="100" w:beforeAutospacing="1" w:after="100" w:afterAutospacing="1" w:line="240" w:lineRule="auto"/>
        <w:ind w:left="360"/>
        <w:rPr>
          <w:rFonts w:eastAsia="Times New Roman" w:cstheme="minorHAnsi"/>
          <w:color w:val="auto"/>
          <w:sz w:val="24"/>
          <w:szCs w:val="24"/>
          <w:lang w:eastAsia="en-AU"/>
        </w:rPr>
      </w:pPr>
      <w:r w:rsidRPr="000117C0">
        <w:rPr>
          <w:rFonts w:eastAsia="Times New Roman" w:cstheme="minorHAnsi"/>
          <w:color w:val="auto"/>
          <w:sz w:val="24"/>
          <w:szCs w:val="24"/>
          <w:lang w:eastAsia="en-AU"/>
        </w:rPr>
        <w:t>While some people worry about the ethical implications of genetic testing, scientific progress should not be limited by outdated ideas. Modern genetics offers an opportunity to reduce human suffering and improve the overall quality of future generations. By embracing genetic testing, society can move towards a future where inherited disadvantages are minimised and human potential is maximised.</w:t>
      </w:r>
    </w:p>
    <w:p w14:paraId="0E0E1E6D" w14:textId="77777777" w:rsidR="000117C0" w:rsidRPr="000117C0" w:rsidRDefault="000117C0" w:rsidP="000117C0"/>
    <w:sectPr w:rsidR="000117C0" w:rsidRPr="000117C0" w:rsidSect="008213FA">
      <w:headerReference w:type="default" r:id="rId8"/>
      <w:footerReference w:type="even" r:id="rId9"/>
      <w:footerReference w:type="default" r:id="rId10"/>
      <w:headerReference w:type="first" r:id="rId11"/>
      <w:footerReference w:type="first" r:id="rId12"/>
      <w:pgSz w:w="11906" w:h="16838" w:code="9"/>
      <w:pgMar w:top="1701" w:right="1021" w:bottom="1304" w:left="1021"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F97B2" w14:textId="77777777" w:rsidR="001F1897" w:rsidRDefault="001F1897" w:rsidP="00A21BF1">
      <w:pPr>
        <w:spacing w:line="240" w:lineRule="auto"/>
      </w:pPr>
      <w:r>
        <w:separator/>
      </w:r>
    </w:p>
  </w:endnote>
  <w:endnote w:type="continuationSeparator" w:id="0">
    <w:p w14:paraId="3452EE83" w14:textId="77777777" w:rsidR="001F1897" w:rsidRDefault="001F1897"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824DA9" w:rsidRPr="001A33B7" w14:paraId="0F0FC7AD" w14:textId="77777777" w:rsidTr="00824DA9">
      <w:trPr>
        <w:trHeight w:val="601"/>
      </w:trPr>
      <w:tc>
        <w:tcPr>
          <w:tcW w:w="9849" w:type="dxa"/>
          <w:vAlign w:val="bottom"/>
        </w:tcPr>
        <w:p w14:paraId="4969A679" w14:textId="77777777" w:rsidR="00824DA9" w:rsidRPr="001A33B7" w:rsidRDefault="00824DA9" w:rsidP="00CA2679">
          <w:pPr>
            <w:pStyle w:val="Footer"/>
          </w:pPr>
          <w:r>
            <w:fldChar w:fldCharType="begin"/>
          </w:r>
          <w:r>
            <w:instrText xml:space="preserve"> DOCPROPERTY  CoverHeading </w:instrText>
          </w:r>
          <w:r>
            <w:fldChar w:fldCharType="separate"/>
          </w:r>
          <w:r w:rsidR="00E9656A">
            <w:rPr>
              <w:b/>
              <w:bCs/>
            </w:rPr>
            <w:t>Error! Unknown document property name.</w:t>
          </w:r>
          <w:r>
            <w:fldChar w:fldCharType="end"/>
          </w:r>
        </w:p>
      </w:tc>
      <w:tc>
        <w:tcPr>
          <w:tcW w:w="355" w:type="dxa"/>
          <w:vAlign w:val="bottom"/>
        </w:tcPr>
        <w:p w14:paraId="75245CFA"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6B6BFE34" w14:textId="77777777" w:rsidR="00950BCC" w:rsidRDefault="00950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706AA" w:rsidRPr="00541954" w14:paraId="61C241AC" w14:textId="77777777" w:rsidTr="001141CC">
      <w:trPr>
        <w:trHeight w:val="454"/>
      </w:trPr>
      <w:tc>
        <w:tcPr>
          <w:tcW w:w="2127" w:type="dxa"/>
          <w:vAlign w:val="bottom"/>
        </w:tcPr>
        <w:p w14:paraId="1989D4A4" w14:textId="77777777" w:rsidR="000706AA" w:rsidRPr="00541954" w:rsidRDefault="000706AA" w:rsidP="000706AA">
          <w:pPr>
            <w:pStyle w:val="Footer"/>
            <w:jc w:val="left"/>
          </w:pPr>
          <w:r>
            <w:rPr>
              <w:noProof/>
            </w:rPr>
            <w:drawing>
              <wp:inline distT="0" distB="0" distL="0" distR="0" wp14:anchorId="1BA889FD" wp14:editId="2BC269F5">
                <wp:extent cx="543600" cy="190800"/>
                <wp:effectExtent l="0" t="0" r="0" b="0"/>
                <wp:docPr id="154709104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57AF5F0F" w14:textId="77777777" w:rsidR="000706AA" w:rsidRPr="00F87F18" w:rsidRDefault="00F12510" w:rsidP="000706AA">
          <w:pPr>
            <w:pStyle w:val="Footer"/>
            <w:jc w:val="center"/>
            <w:rPr>
              <w:rStyle w:val="Hyperlink"/>
            </w:rPr>
          </w:pPr>
          <w:hyperlink r:id="rId3" w:history="1">
            <w:r w:rsidRPr="00980567">
              <w:rPr>
                <w:rStyle w:val="Hyperlink"/>
              </w:rPr>
              <w:t>scienceconnections.edu.au</w:t>
            </w:r>
          </w:hyperlink>
        </w:p>
      </w:tc>
      <w:tc>
        <w:tcPr>
          <w:tcW w:w="2067" w:type="dxa"/>
          <w:vAlign w:val="bottom"/>
        </w:tcPr>
        <w:p w14:paraId="7DDEA739" w14:textId="77777777" w:rsidR="000706AA" w:rsidRPr="00541954" w:rsidRDefault="000706AA" w:rsidP="000706AA">
          <w:pPr>
            <w:pStyle w:val="Footer"/>
          </w:pPr>
          <w:r>
            <w:fldChar w:fldCharType="begin"/>
          </w:r>
          <w:r>
            <w:instrText xml:space="preserve"> PAGE   \* MERGEFORMAT </w:instrText>
          </w:r>
          <w:r>
            <w:fldChar w:fldCharType="separate"/>
          </w:r>
          <w:r>
            <w:t>1</w:t>
          </w:r>
          <w:r>
            <w:rPr>
              <w:noProof/>
            </w:rPr>
            <w:fldChar w:fldCharType="end"/>
          </w:r>
        </w:p>
      </w:tc>
    </w:tr>
  </w:tbl>
  <w:p w14:paraId="745E4902" w14:textId="77777777" w:rsidR="00B27D43" w:rsidRPr="000706AA" w:rsidRDefault="00B27D43" w:rsidP="000706AA">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706AA" w:rsidRPr="00541954" w14:paraId="006C8238" w14:textId="77777777" w:rsidTr="001141CC">
      <w:trPr>
        <w:trHeight w:val="454"/>
      </w:trPr>
      <w:tc>
        <w:tcPr>
          <w:tcW w:w="2127" w:type="dxa"/>
          <w:vAlign w:val="bottom"/>
        </w:tcPr>
        <w:p w14:paraId="28E03C30" w14:textId="77777777" w:rsidR="000706AA" w:rsidRPr="00541954" w:rsidRDefault="000706AA" w:rsidP="000706AA">
          <w:pPr>
            <w:pStyle w:val="Footer"/>
            <w:jc w:val="left"/>
          </w:pPr>
          <w:r>
            <w:rPr>
              <w:noProof/>
            </w:rPr>
            <w:drawing>
              <wp:inline distT="0" distB="0" distL="0" distR="0" wp14:anchorId="168B2404" wp14:editId="72F16ECA">
                <wp:extent cx="543600" cy="190800"/>
                <wp:effectExtent l="0" t="0" r="0" b="0"/>
                <wp:docPr id="1433752860"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3D71B808" w14:textId="77777777" w:rsidR="009A44F3" w:rsidRPr="00F87F18" w:rsidRDefault="00F12510" w:rsidP="009A44F3">
          <w:pPr>
            <w:pStyle w:val="Footer"/>
            <w:jc w:val="center"/>
            <w:rPr>
              <w:rStyle w:val="Hyperlink"/>
            </w:rPr>
          </w:pPr>
          <w:hyperlink r:id="rId3" w:history="1">
            <w:r w:rsidRPr="00980567">
              <w:rPr>
                <w:rStyle w:val="Hyperlink"/>
              </w:rPr>
              <w:t>scienceconnections.edu.au</w:t>
            </w:r>
          </w:hyperlink>
        </w:p>
      </w:tc>
      <w:tc>
        <w:tcPr>
          <w:tcW w:w="2067" w:type="dxa"/>
          <w:vAlign w:val="bottom"/>
        </w:tcPr>
        <w:p w14:paraId="4EADE665" w14:textId="77777777" w:rsidR="000706AA" w:rsidRPr="00541954" w:rsidRDefault="000706AA" w:rsidP="000706AA">
          <w:pPr>
            <w:pStyle w:val="Footer"/>
          </w:pPr>
          <w:r>
            <w:fldChar w:fldCharType="begin"/>
          </w:r>
          <w:r>
            <w:instrText xml:space="preserve"> PAGE   \* MERGEFORMAT </w:instrText>
          </w:r>
          <w:r>
            <w:fldChar w:fldCharType="separate"/>
          </w:r>
          <w:r>
            <w:t>1</w:t>
          </w:r>
          <w:r>
            <w:rPr>
              <w:noProof/>
            </w:rPr>
            <w:fldChar w:fldCharType="end"/>
          </w:r>
        </w:p>
      </w:tc>
    </w:tr>
  </w:tbl>
  <w:p w14:paraId="5DCC436F" w14:textId="77777777" w:rsidR="004047B9" w:rsidRPr="000706AA" w:rsidRDefault="004047B9" w:rsidP="000706AA">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B8101" w14:textId="77777777" w:rsidR="001F1897" w:rsidRDefault="001F1897" w:rsidP="00A21BF1">
      <w:pPr>
        <w:spacing w:line="240" w:lineRule="auto"/>
      </w:pPr>
      <w:bookmarkStart w:id="0" w:name="_Hlk480808360"/>
      <w:bookmarkEnd w:id="0"/>
      <w:r>
        <w:separator/>
      </w:r>
    </w:p>
  </w:footnote>
  <w:footnote w:type="continuationSeparator" w:id="0">
    <w:p w14:paraId="06295DC0" w14:textId="77777777" w:rsidR="001F1897" w:rsidRDefault="001F1897"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Look w:val="04A0" w:firstRow="1" w:lastRow="0" w:firstColumn="1" w:lastColumn="0" w:noHBand="0" w:noVBand="1"/>
    </w:tblPr>
    <w:tblGrid>
      <w:gridCol w:w="9854"/>
    </w:tblGrid>
    <w:tr w:rsidR="00936951" w:rsidRPr="00936951" w14:paraId="38D4593D" w14:textId="77777777" w:rsidTr="00936951">
      <w:tc>
        <w:tcPr>
          <w:tcW w:w="9854" w:type="dxa"/>
          <w:tcBorders>
            <w:top w:val="nil"/>
            <w:left w:val="nil"/>
            <w:bottom w:val="nil"/>
            <w:right w:val="nil"/>
          </w:tcBorders>
        </w:tcPr>
        <w:p w14:paraId="548CCE54" w14:textId="3171F4D3" w:rsidR="00936951" w:rsidRPr="00936951" w:rsidRDefault="00936951" w:rsidP="00936951">
          <w:pPr>
            <w:pStyle w:val="Header"/>
            <w:rPr>
              <w:b/>
              <w:bCs/>
              <w:sz w:val="22"/>
            </w:rPr>
          </w:pP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1E47BD">
            <w:rPr>
              <w:b/>
              <w:bCs/>
              <w:noProof/>
              <w:sz w:val="22"/>
            </w:rPr>
            <w:t>Bad brochures</w:t>
          </w:r>
          <w:r w:rsidRPr="00936951">
            <w:rPr>
              <w:b/>
              <w:bCs/>
              <w:sz w:val="22"/>
            </w:rPr>
            <w:fldChar w:fldCharType="end"/>
          </w:r>
        </w:p>
      </w:tc>
    </w:tr>
  </w:tbl>
  <w:p w14:paraId="45704224" w14:textId="77777777" w:rsidR="00936951" w:rsidRDefault="00936951" w:rsidP="009369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96" w:type="pct"/>
      <w:tblLook w:val="04A0" w:firstRow="1" w:lastRow="0" w:firstColumn="1" w:lastColumn="0" w:noHBand="0" w:noVBand="1"/>
    </w:tblPr>
    <w:tblGrid>
      <w:gridCol w:w="8081"/>
    </w:tblGrid>
    <w:tr w:rsidR="004A5DC3" w14:paraId="2DDCE598" w14:textId="77777777" w:rsidTr="00BC6039">
      <w:trPr>
        <w:trHeight w:val="1247"/>
      </w:trPr>
      <w:tc>
        <w:tcPr>
          <w:tcW w:w="8080" w:type="dxa"/>
        </w:tcPr>
        <w:p w14:paraId="59EE8122" w14:textId="77777777" w:rsidR="004A5DC3" w:rsidRPr="00541954" w:rsidRDefault="008A3EC4" w:rsidP="004A5DC3">
          <w:pPr>
            <w:pStyle w:val="Header"/>
            <w:jc w:val="left"/>
          </w:pPr>
          <w:r w:rsidRPr="009C4336">
            <w:rPr>
              <w:noProof/>
            </w:rPr>
            <w:drawing>
              <wp:inline distT="0" distB="0" distL="0" distR="0" wp14:anchorId="5C679493" wp14:editId="0CBBAA91">
                <wp:extent cx="2376000" cy="487883"/>
                <wp:effectExtent l="0" t="0" r="0" b="7620"/>
                <wp:docPr id="4"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rotWithShape="1">
                        <a:blip r:embed="rId1">
                          <a:extLst>
                            <a:ext uri="{28A0092B-C50C-407E-A947-70E740481C1C}">
                              <a14:useLocalDpi xmlns:a14="http://schemas.microsoft.com/office/drawing/2010/main" val="0"/>
                            </a:ext>
                          </a:extLst>
                        </a:blip>
                        <a:srcRect l="5978" t="20004" b="20004"/>
                        <a:stretch/>
                      </pic:blipFill>
                      <pic:spPr bwMode="auto">
                        <a:xfrm>
                          <a:off x="0" y="0"/>
                          <a:ext cx="2376000" cy="487883"/>
                        </a:xfrm>
                        <a:prstGeom prst="rect">
                          <a:avLst/>
                        </a:prstGeom>
                        <a:ln>
                          <a:noFill/>
                        </a:ln>
                        <a:extLst>
                          <a:ext uri="{53640926-AAD7-44D8-BBD7-CCE9431645EC}">
                            <a14:shadowObscured xmlns:a14="http://schemas.microsoft.com/office/drawing/2010/main"/>
                          </a:ext>
                        </a:extLst>
                      </pic:spPr>
                    </pic:pic>
                  </a:graphicData>
                </a:graphic>
              </wp:inline>
            </w:drawing>
          </w:r>
        </w:p>
      </w:tc>
    </w:tr>
  </w:tbl>
  <w:p w14:paraId="0E60D5CF" w14:textId="77777777" w:rsidR="00024C46" w:rsidRDefault="00024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A871C0"/>
    <w:styleLink w:val="1ai"/>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C4FDFA"/>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938C9E6"/>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FC4204F8"/>
    <w:lvl w:ilvl="0">
      <w:start w:val="1"/>
      <w:numFmt w:val="decimal"/>
      <w:pStyle w:val="ListBullet5"/>
      <w:lvlText w:val="%1"/>
      <w:lvlJc w:val="left"/>
      <w:pPr>
        <w:ind w:left="360" w:hanging="360"/>
      </w:pPr>
      <w:rPr>
        <w:rFonts w:hint="default"/>
        <w:color w:val="EDFFF5" w:themeColor="accent4"/>
      </w:rPr>
    </w:lvl>
  </w:abstractNum>
  <w:abstractNum w:abstractNumId="4" w15:restartNumberingAfterBreak="0">
    <w:nsid w:val="0D7D2843"/>
    <w:multiLevelType w:val="multilevel"/>
    <w:tmpl w:val="D5BACBBC"/>
    <w:styleLink w:val="HeadingList"/>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5" w15:restartNumberingAfterBreak="0">
    <w:nsid w:val="239F4667"/>
    <w:multiLevelType w:val="multilevel"/>
    <w:tmpl w:val="2B8CEB0E"/>
    <w:numStyleLink w:val="Bullets"/>
  </w:abstractNum>
  <w:abstractNum w:abstractNumId="6" w15:restartNumberingAfterBreak="0">
    <w:nsid w:val="26D02B8A"/>
    <w:multiLevelType w:val="hybridMultilevel"/>
    <w:tmpl w:val="BC50FA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0167510"/>
    <w:multiLevelType w:val="multilevel"/>
    <w:tmpl w:val="2B8CEB0E"/>
    <w:styleLink w:val="Bulle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8" w15:restartNumberingAfterBreak="0">
    <w:nsid w:val="335A44BE"/>
    <w:multiLevelType w:val="multilevel"/>
    <w:tmpl w:val="488CB474"/>
    <w:numStyleLink w:val="Numbers"/>
  </w:abstractNum>
  <w:abstractNum w:abstractNumId="9" w15:restartNumberingAfterBreak="0">
    <w:nsid w:val="4314167D"/>
    <w:multiLevelType w:val="multilevel"/>
    <w:tmpl w:val="C2FCD396"/>
    <w:styleLink w:val="NumberedHeadings"/>
    <w:lvl w:ilvl="0">
      <w:start w:val="1"/>
      <w:numFmt w:val="decimal"/>
      <w:lvlText w:val="%1."/>
      <w:lvlJc w:val="left"/>
      <w:pPr>
        <w:ind w:left="397" w:hanging="397"/>
      </w:pPr>
      <w:rPr>
        <w:rFonts w:asciiTheme="minorHAnsi" w:hAnsiTheme="minorHAnsi" w:hint="default"/>
        <w:b w:val="0"/>
        <w:i w:val="0"/>
        <w:color w:val="000000" w:themeColor="text2"/>
        <w:sz w:val="20"/>
      </w:rPr>
    </w:lvl>
    <w:lvl w:ilvl="1">
      <w:start w:val="1"/>
      <w:numFmt w:val="lowerLetter"/>
      <w:lvlText w:val="%2."/>
      <w:lvlJc w:val="left"/>
      <w:pPr>
        <w:ind w:left="794" w:hanging="397"/>
      </w:pPr>
      <w:rPr>
        <w:rFonts w:asciiTheme="minorHAnsi" w:hAnsiTheme="minorHAnsi" w:hint="default"/>
        <w:b w:val="0"/>
        <w:i w:val="0"/>
        <w:color w:val="000000" w:themeColor="text2"/>
        <w:sz w:val="20"/>
      </w:rPr>
    </w:lvl>
    <w:lvl w:ilvl="2">
      <w:start w:val="1"/>
      <w:numFmt w:val="lowerRoman"/>
      <w:lvlText w:val="%3."/>
      <w:lvlJc w:val="left"/>
      <w:pPr>
        <w:ind w:left="1191" w:hanging="397"/>
      </w:pPr>
      <w:rPr>
        <w:rFonts w:asciiTheme="minorHAnsi" w:hAnsiTheme="minorHAnsi" w:hint="default"/>
        <w:b w:val="0"/>
        <w:i w:val="0"/>
        <w:color w:val="000000" w:themeColor="text2"/>
        <w:sz w:val="20"/>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0" w15:restartNumberingAfterBreak="0">
    <w:nsid w:val="447D2C52"/>
    <w:multiLevelType w:val="multilevel"/>
    <w:tmpl w:val="177A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E263C9"/>
    <w:multiLevelType w:val="multilevel"/>
    <w:tmpl w:val="E49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253608"/>
    <w:multiLevelType w:val="hybridMultilevel"/>
    <w:tmpl w:val="2B98E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4" w15:restartNumberingAfterBreak="0">
    <w:nsid w:val="4F4A1EBF"/>
    <w:multiLevelType w:val="multilevel"/>
    <w:tmpl w:val="488CB474"/>
    <w:styleLink w:val="Numbers"/>
    <w:lvl w:ilvl="0">
      <w:start w:val="1"/>
      <w:numFmt w:val="bullet"/>
      <w:lvlText w:val=""/>
      <w:lvlJc w:val="left"/>
      <w:pPr>
        <w:ind w:left="284" w:hanging="284"/>
      </w:pPr>
      <w:rPr>
        <w:rFonts w:ascii="Symbol" w:hAnsi="Symbol" w:hint="default"/>
        <w:b w:val="0"/>
        <w:i w:val="0"/>
        <w:color w:val="000000" w:themeColor="text2"/>
        <w:sz w:val="20"/>
      </w:rPr>
    </w:lvl>
    <w:lvl w:ilvl="1">
      <w:start w:val="1"/>
      <w:numFmt w:val="bullet"/>
      <w:lvlText w:val=""/>
      <w:lvlJc w:val="left"/>
      <w:pPr>
        <w:ind w:left="567" w:hanging="283"/>
      </w:pPr>
      <w:rPr>
        <w:rFonts w:ascii="Symbol" w:hAnsi="Symbol" w:hint="default"/>
        <w:b w:val="0"/>
        <w:i w:val="0"/>
        <w:color w:val="000000" w:themeColor="text2"/>
        <w:sz w:val="20"/>
      </w:rPr>
    </w:lvl>
    <w:lvl w:ilvl="2">
      <w:start w:val="1"/>
      <w:numFmt w:val="bullet"/>
      <w:lvlText w:val=""/>
      <w:lvlJc w:val="left"/>
      <w:pPr>
        <w:ind w:left="851" w:hanging="284"/>
      </w:pPr>
      <w:rPr>
        <w:rFonts w:ascii="Wingdings" w:hAnsi="Wingdings" w:hint="default"/>
        <w:b w:val="0"/>
        <w:i w:val="0"/>
        <w:color w:val="000000" w:themeColor="text2"/>
        <w:sz w:val="20"/>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15" w15:restartNumberingAfterBreak="0">
    <w:nsid w:val="5A9B38C0"/>
    <w:multiLevelType w:val="multilevel"/>
    <w:tmpl w:val="0C09001D"/>
    <w:styleLink w:val="111111"/>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BD1291A"/>
    <w:multiLevelType w:val="multilevel"/>
    <w:tmpl w:val="2962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D27BD3"/>
    <w:multiLevelType w:val="multilevel"/>
    <w:tmpl w:val="361E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CA698D"/>
    <w:multiLevelType w:val="multilevel"/>
    <w:tmpl w:val="0C09001F"/>
    <w:styleLink w:val="ArticleSection"/>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2010FB"/>
    <w:multiLevelType w:val="hybridMultilevel"/>
    <w:tmpl w:val="4B043856"/>
    <w:styleLink w:val="BulletLists"/>
    <w:lvl w:ilvl="0" w:tplc="6298C6AE">
      <w:start w:val="1"/>
      <w:numFmt w:val="bullet"/>
      <w:pStyle w:val="TableBullet"/>
      <w:lvlText w:val=""/>
      <w:lvlJc w:val="left"/>
      <w:pPr>
        <w:ind w:left="360" w:hanging="360"/>
      </w:pPr>
      <w:rPr>
        <w:rFonts w:ascii="Symbol" w:hAnsi="Symbol" w:hint="default"/>
        <w:color w:val="000000"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07990043">
    <w:abstractNumId w:val="2"/>
  </w:num>
  <w:num w:numId="2" w16cid:durableId="1813058654">
    <w:abstractNumId w:val="3"/>
  </w:num>
  <w:num w:numId="3" w16cid:durableId="1870531961">
    <w:abstractNumId w:val="1"/>
  </w:num>
  <w:num w:numId="4" w16cid:durableId="2109961960">
    <w:abstractNumId w:val="0"/>
  </w:num>
  <w:num w:numId="5" w16cid:durableId="1976371938">
    <w:abstractNumId w:val="15"/>
  </w:num>
  <w:num w:numId="6" w16cid:durableId="1421828783">
    <w:abstractNumId w:val="18"/>
  </w:num>
  <w:num w:numId="7" w16cid:durableId="943456978">
    <w:abstractNumId w:val="4"/>
  </w:num>
  <w:num w:numId="8" w16cid:durableId="39402709">
    <w:abstractNumId w:val="19"/>
  </w:num>
  <w:num w:numId="9" w16cid:durableId="1935043804">
    <w:abstractNumId w:val="7"/>
  </w:num>
  <w:num w:numId="10" w16cid:durableId="1532452615">
    <w:abstractNumId w:val="14"/>
  </w:num>
  <w:num w:numId="11" w16cid:durableId="1898588451">
    <w:abstractNumId w:val="9"/>
  </w:num>
  <w:num w:numId="12" w16cid:durableId="630063444">
    <w:abstractNumId w:val="8"/>
  </w:num>
  <w:num w:numId="13" w16cid:durableId="285429865">
    <w:abstractNumId w:val="5"/>
  </w:num>
  <w:num w:numId="14" w16cid:durableId="1803763003">
    <w:abstractNumId w:val="12"/>
  </w:num>
  <w:num w:numId="15" w16cid:durableId="767308848">
    <w:abstractNumId w:val="16"/>
  </w:num>
  <w:num w:numId="16" w16cid:durableId="552623035">
    <w:abstractNumId w:val="10"/>
  </w:num>
  <w:num w:numId="17" w16cid:durableId="829171479">
    <w:abstractNumId w:val="17"/>
  </w:num>
  <w:num w:numId="18" w16cid:durableId="1035890266">
    <w:abstractNumId w:val="11"/>
  </w:num>
  <w:num w:numId="19" w16cid:durableId="686367351">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56A"/>
    <w:rsid w:val="00000060"/>
    <w:rsid w:val="000044A0"/>
    <w:rsid w:val="000111D3"/>
    <w:rsid w:val="0001166E"/>
    <w:rsid w:val="000117C0"/>
    <w:rsid w:val="00013278"/>
    <w:rsid w:val="00024ABE"/>
    <w:rsid w:val="00024C46"/>
    <w:rsid w:val="00025BC1"/>
    <w:rsid w:val="000269CE"/>
    <w:rsid w:val="00030759"/>
    <w:rsid w:val="00032047"/>
    <w:rsid w:val="000323B0"/>
    <w:rsid w:val="00032D70"/>
    <w:rsid w:val="00034E1C"/>
    <w:rsid w:val="00034E58"/>
    <w:rsid w:val="00036FD8"/>
    <w:rsid w:val="00037557"/>
    <w:rsid w:val="000435A2"/>
    <w:rsid w:val="000478E5"/>
    <w:rsid w:val="00053BA4"/>
    <w:rsid w:val="00054CDA"/>
    <w:rsid w:val="000551ED"/>
    <w:rsid w:val="00055D51"/>
    <w:rsid w:val="00057FCB"/>
    <w:rsid w:val="000616DC"/>
    <w:rsid w:val="00063979"/>
    <w:rsid w:val="00064F3F"/>
    <w:rsid w:val="0006678E"/>
    <w:rsid w:val="000706AA"/>
    <w:rsid w:val="00070883"/>
    <w:rsid w:val="00075852"/>
    <w:rsid w:val="00076778"/>
    <w:rsid w:val="000771AF"/>
    <w:rsid w:val="00077367"/>
    <w:rsid w:val="00077D71"/>
    <w:rsid w:val="00077DC8"/>
    <w:rsid w:val="00080C1F"/>
    <w:rsid w:val="0008617C"/>
    <w:rsid w:val="00087BD0"/>
    <w:rsid w:val="00087DCB"/>
    <w:rsid w:val="0009116E"/>
    <w:rsid w:val="0009118F"/>
    <w:rsid w:val="00092CA3"/>
    <w:rsid w:val="000955D1"/>
    <w:rsid w:val="000965E3"/>
    <w:rsid w:val="0009733B"/>
    <w:rsid w:val="000974D2"/>
    <w:rsid w:val="000975C1"/>
    <w:rsid w:val="000A37FB"/>
    <w:rsid w:val="000A5AF4"/>
    <w:rsid w:val="000A7D75"/>
    <w:rsid w:val="000B0F6E"/>
    <w:rsid w:val="000B19DA"/>
    <w:rsid w:val="000B466A"/>
    <w:rsid w:val="000B7385"/>
    <w:rsid w:val="000B7A79"/>
    <w:rsid w:val="000C470C"/>
    <w:rsid w:val="000C4DF8"/>
    <w:rsid w:val="000C61E5"/>
    <w:rsid w:val="000C6543"/>
    <w:rsid w:val="000D0297"/>
    <w:rsid w:val="000D1551"/>
    <w:rsid w:val="000D3F86"/>
    <w:rsid w:val="000D45DE"/>
    <w:rsid w:val="000E08F9"/>
    <w:rsid w:val="000E42FD"/>
    <w:rsid w:val="000E5104"/>
    <w:rsid w:val="000F00D9"/>
    <w:rsid w:val="000F026C"/>
    <w:rsid w:val="000F2402"/>
    <w:rsid w:val="000F2DE2"/>
    <w:rsid w:val="000F3D62"/>
    <w:rsid w:val="000F47B7"/>
    <w:rsid w:val="000F4F58"/>
    <w:rsid w:val="000F50D0"/>
    <w:rsid w:val="000F5C76"/>
    <w:rsid w:val="000F683F"/>
    <w:rsid w:val="00100454"/>
    <w:rsid w:val="001005AC"/>
    <w:rsid w:val="00101576"/>
    <w:rsid w:val="00101860"/>
    <w:rsid w:val="00102ABA"/>
    <w:rsid w:val="00106D42"/>
    <w:rsid w:val="0011040E"/>
    <w:rsid w:val="001141AE"/>
    <w:rsid w:val="001141CC"/>
    <w:rsid w:val="0011711C"/>
    <w:rsid w:val="001206BD"/>
    <w:rsid w:val="00121694"/>
    <w:rsid w:val="00121AE4"/>
    <w:rsid w:val="00124714"/>
    <w:rsid w:val="001270C1"/>
    <w:rsid w:val="0013103A"/>
    <w:rsid w:val="001320C2"/>
    <w:rsid w:val="00134FBB"/>
    <w:rsid w:val="0013561E"/>
    <w:rsid w:val="0013671F"/>
    <w:rsid w:val="00136A2D"/>
    <w:rsid w:val="00136E4E"/>
    <w:rsid w:val="00140EC8"/>
    <w:rsid w:val="00143C3B"/>
    <w:rsid w:val="00144FB1"/>
    <w:rsid w:val="001453AD"/>
    <w:rsid w:val="00147D87"/>
    <w:rsid w:val="00154484"/>
    <w:rsid w:val="001548AA"/>
    <w:rsid w:val="00155BEC"/>
    <w:rsid w:val="00157D28"/>
    <w:rsid w:val="00157E37"/>
    <w:rsid w:val="00162154"/>
    <w:rsid w:val="00162275"/>
    <w:rsid w:val="00162777"/>
    <w:rsid w:val="00163D07"/>
    <w:rsid w:val="001708F4"/>
    <w:rsid w:val="001724BC"/>
    <w:rsid w:val="0017337C"/>
    <w:rsid w:val="00174204"/>
    <w:rsid w:val="00174DD0"/>
    <w:rsid w:val="0017526C"/>
    <w:rsid w:val="00175679"/>
    <w:rsid w:val="00176786"/>
    <w:rsid w:val="0017710E"/>
    <w:rsid w:val="00180E8B"/>
    <w:rsid w:val="00182D1F"/>
    <w:rsid w:val="00190510"/>
    <w:rsid w:val="00193A30"/>
    <w:rsid w:val="0019584F"/>
    <w:rsid w:val="00196B82"/>
    <w:rsid w:val="00196C26"/>
    <w:rsid w:val="001A03A7"/>
    <w:rsid w:val="001A11D1"/>
    <w:rsid w:val="001A14D8"/>
    <w:rsid w:val="001A1637"/>
    <w:rsid w:val="001A3362"/>
    <w:rsid w:val="001A33B7"/>
    <w:rsid w:val="001A5A98"/>
    <w:rsid w:val="001B310A"/>
    <w:rsid w:val="001B52A0"/>
    <w:rsid w:val="001B5F65"/>
    <w:rsid w:val="001B7B5E"/>
    <w:rsid w:val="001C0C6B"/>
    <w:rsid w:val="001C1677"/>
    <w:rsid w:val="001C1E69"/>
    <w:rsid w:val="001C6DD9"/>
    <w:rsid w:val="001D0E78"/>
    <w:rsid w:val="001D11F8"/>
    <w:rsid w:val="001D741B"/>
    <w:rsid w:val="001D7549"/>
    <w:rsid w:val="001E0198"/>
    <w:rsid w:val="001E0E78"/>
    <w:rsid w:val="001E1404"/>
    <w:rsid w:val="001E15F5"/>
    <w:rsid w:val="001E47BD"/>
    <w:rsid w:val="001F1897"/>
    <w:rsid w:val="001F435C"/>
    <w:rsid w:val="001F6C35"/>
    <w:rsid w:val="001F7781"/>
    <w:rsid w:val="00200965"/>
    <w:rsid w:val="00202958"/>
    <w:rsid w:val="00202FB6"/>
    <w:rsid w:val="002033DF"/>
    <w:rsid w:val="00205972"/>
    <w:rsid w:val="00215A55"/>
    <w:rsid w:val="0023065D"/>
    <w:rsid w:val="00230F57"/>
    <w:rsid w:val="002347AA"/>
    <w:rsid w:val="00235040"/>
    <w:rsid w:val="00235CCB"/>
    <w:rsid w:val="00240131"/>
    <w:rsid w:val="0024035F"/>
    <w:rsid w:val="00243C09"/>
    <w:rsid w:val="00244191"/>
    <w:rsid w:val="00244791"/>
    <w:rsid w:val="00245DE3"/>
    <w:rsid w:val="0024654F"/>
    <w:rsid w:val="0024675B"/>
    <w:rsid w:val="00246C10"/>
    <w:rsid w:val="00250E24"/>
    <w:rsid w:val="002538A4"/>
    <w:rsid w:val="002564EB"/>
    <w:rsid w:val="00256BBA"/>
    <w:rsid w:val="002575EC"/>
    <w:rsid w:val="00257752"/>
    <w:rsid w:val="00263835"/>
    <w:rsid w:val="002647B5"/>
    <w:rsid w:val="00276707"/>
    <w:rsid w:val="0028049D"/>
    <w:rsid w:val="002817B0"/>
    <w:rsid w:val="00285549"/>
    <w:rsid w:val="00286A37"/>
    <w:rsid w:val="00286EB4"/>
    <w:rsid w:val="00286F8A"/>
    <w:rsid w:val="00287E17"/>
    <w:rsid w:val="002901B8"/>
    <w:rsid w:val="00290222"/>
    <w:rsid w:val="00290CF8"/>
    <w:rsid w:val="00293E9B"/>
    <w:rsid w:val="00295681"/>
    <w:rsid w:val="002A0099"/>
    <w:rsid w:val="002A2A6B"/>
    <w:rsid w:val="002A3E43"/>
    <w:rsid w:val="002A4F78"/>
    <w:rsid w:val="002A60C2"/>
    <w:rsid w:val="002A67C2"/>
    <w:rsid w:val="002A740E"/>
    <w:rsid w:val="002B2B46"/>
    <w:rsid w:val="002B5953"/>
    <w:rsid w:val="002B6C97"/>
    <w:rsid w:val="002C13C5"/>
    <w:rsid w:val="002C1D11"/>
    <w:rsid w:val="002C3A75"/>
    <w:rsid w:val="002C458A"/>
    <w:rsid w:val="002C58A0"/>
    <w:rsid w:val="002C5B48"/>
    <w:rsid w:val="002C700C"/>
    <w:rsid w:val="002C70D3"/>
    <w:rsid w:val="002D0251"/>
    <w:rsid w:val="002D136C"/>
    <w:rsid w:val="002D2282"/>
    <w:rsid w:val="002D4F23"/>
    <w:rsid w:val="002D7C8B"/>
    <w:rsid w:val="002D7EBE"/>
    <w:rsid w:val="002E2F99"/>
    <w:rsid w:val="002E3AF4"/>
    <w:rsid w:val="002E3D60"/>
    <w:rsid w:val="002E620E"/>
    <w:rsid w:val="002F07BE"/>
    <w:rsid w:val="002F1C6A"/>
    <w:rsid w:val="002F3BC0"/>
    <w:rsid w:val="002F493A"/>
    <w:rsid w:val="003000E8"/>
    <w:rsid w:val="00301B57"/>
    <w:rsid w:val="003030C4"/>
    <w:rsid w:val="00305A3A"/>
    <w:rsid w:val="00306C0C"/>
    <w:rsid w:val="00310187"/>
    <w:rsid w:val="00311A47"/>
    <w:rsid w:val="00312F92"/>
    <w:rsid w:val="003164C5"/>
    <w:rsid w:val="003175F2"/>
    <w:rsid w:val="00322CE9"/>
    <w:rsid w:val="003255F2"/>
    <w:rsid w:val="00325B4F"/>
    <w:rsid w:val="00327798"/>
    <w:rsid w:val="00330BD8"/>
    <w:rsid w:val="0033246B"/>
    <w:rsid w:val="00333577"/>
    <w:rsid w:val="00335767"/>
    <w:rsid w:val="00340AD1"/>
    <w:rsid w:val="0034373A"/>
    <w:rsid w:val="00343A79"/>
    <w:rsid w:val="0034543C"/>
    <w:rsid w:val="0034761D"/>
    <w:rsid w:val="00347F09"/>
    <w:rsid w:val="00356D74"/>
    <w:rsid w:val="0035766E"/>
    <w:rsid w:val="003605CF"/>
    <w:rsid w:val="00361AAA"/>
    <w:rsid w:val="003661AA"/>
    <w:rsid w:val="003671F4"/>
    <w:rsid w:val="003679CC"/>
    <w:rsid w:val="00370006"/>
    <w:rsid w:val="00370514"/>
    <w:rsid w:val="00371528"/>
    <w:rsid w:val="003736E8"/>
    <w:rsid w:val="00373CAB"/>
    <w:rsid w:val="00374753"/>
    <w:rsid w:val="003752DA"/>
    <w:rsid w:val="00375A2D"/>
    <w:rsid w:val="00377A6B"/>
    <w:rsid w:val="003810F2"/>
    <w:rsid w:val="00383CDB"/>
    <w:rsid w:val="00384FBC"/>
    <w:rsid w:val="00391207"/>
    <w:rsid w:val="00392147"/>
    <w:rsid w:val="00396E48"/>
    <w:rsid w:val="003A20B1"/>
    <w:rsid w:val="003A3347"/>
    <w:rsid w:val="003B03D8"/>
    <w:rsid w:val="003B09A0"/>
    <w:rsid w:val="003B0E97"/>
    <w:rsid w:val="003B228F"/>
    <w:rsid w:val="003B24D3"/>
    <w:rsid w:val="003B69A4"/>
    <w:rsid w:val="003B7795"/>
    <w:rsid w:val="003C0C76"/>
    <w:rsid w:val="003C1822"/>
    <w:rsid w:val="003C2BE8"/>
    <w:rsid w:val="003C5B66"/>
    <w:rsid w:val="003C607F"/>
    <w:rsid w:val="003C7080"/>
    <w:rsid w:val="003D0EA6"/>
    <w:rsid w:val="003D147E"/>
    <w:rsid w:val="003D37DB"/>
    <w:rsid w:val="003D48D1"/>
    <w:rsid w:val="003D64A8"/>
    <w:rsid w:val="003E55F7"/>
    <w:rsid w:val="003F0257"/>
    <w:rsid w:val="003F34C9"/>
    <w:rsid w:val="003F6D88"/>
    <w:rsid w:val="003F6E2B"/>
    <w:rsid w:val="004009F6"/>
    <w:rsid w:val="004047B9"/>
    <w:rsid w:val="00410CB2"/>
    <w:rsid w:val="004115F9"/>
    <w:rsid w:val="00414738"/>
    <w:rsid w:val="00415458"/>
    <w:rsid w:val="00416368"/>
    <w:rsid w:val="004218FA"/>
    <w:rsid w:val="00422BB5"/>
    <w:rsid w:val="00427C89"/>
    <w:rsid w:val="00427FC2"/>
    <w:rsid w:val="00430E61"/>
    <w:rsid w:val="00432077"/>
    <w:rsid w:val="00433740"/>
    <w:rsid w:val="00433807"/>
    <w:rsid w:val="00437101"/>
    <w:rsid w:val="00442916"/>
    <w:rsid w:val="00444637"/>
    <w:rsid w:val="00446523"/>
    <w:rsid w:val="0044722E"/>
    <w:rsid w:val="004510FC"/>
    <w:rsid w:val="00451821"/>
    <w:rsid w:val="004562EC"/>
    <w:rsid w:val="0045736C"/>
    <w:rsid w:val="00457B2F"/>
    <w:rsid w:val="00460BEA"/>
    <w:rsid w:val="00470173"/>
    <w:rsid w:val="00470E01"/>
    <w:rsid w:val="00476225"/>
    <w:rsid w:val="004779F0"/>
    <w:rsid w:val="00477C88"/>
    <w:rsid w:val="00480ECC"/>
    <w:rsid w:val="004815EE"/>
    <w:rsid w:val="00481855"/>
    <w:rsid w:val="00482B7E"/>
    <w:rsid w:val="00482EE6"/>
    <w:rsid w:val="0048713B"/>
    <w:rsid w:val="00491E31"/>
    <w:rsid w:val="004955B3"/>
    <w:rsid w:val="0049596E"/>
    <w:rsid w:val="00496F16"/>
    <w:rsid w:val="004A3742"/>
    <w:rsid w:val="004A3C33"/>
    <w:rsid w:val="004A4A67"/>
    <w:rsid w:val="004A512B"/>
    <w:rsid w:val="004A5DC3"/>
    <w:rsid w:val="004A6102"/>
    <w:rsid w:val="004B09CA"/>
    <w:rsid w:val="004B4976"/>
    <w:rsid w:val="004B5D0E"/>
    <w:rsid w:val="004C032C"/>
    <w:rsid w:val="004C1BDB"/>
    <w:rsid w:val="004C4818"/>
    <w:rsid w:val="004C5444"/>
    <w:rsid w:val="004D1E56"/>
    <w:rsid w:val="004D1F97"/>
    <w:rsid w:val="004D3800"/>
    <w:rsid w:val="004D668C"/>
    <w:rsid w:val="004E0E02"/>
    <w:rsid w:val="004E150B"/>
    <w:rsid w:val="004E19B5"/>
    <w:rsid w:val="004E2D56"/>
    <w:rsid w:val="004E3295"/>
    <w:rsid w:val="004E33AE"/>
    <w:rsid w:val="004E3F49"/>
    <w:rsid w:val="004E5480"/>
    <w:rsid w:val="004F6B2A"/>
    <w:rsid w:val="004F736A"/>
    <w:rsid w:val="0050359B"/>
    <w:rsid w:val="00504BD5"/>
    <w:rsid w:val="0050700F"/>
    <w:rsid w:val="005078ED"/>
    <w:rsid w:val="00512726"/>
    <w:rsid w:val="00515E60"/>
    <w:rsid w:val="00517443"/>
    <w:rsid w:val="005179AD"/>
    <w:rsid w:val="005209D1"/>
    <w:rsid w:val="00520E87"/>
    <w:rsid w:val="00522691"/>
    <w:rsid w:val="00526652"/>
    <w:rsid w:val="005269E6"/>
    <w:rsid w:val="005368F8"/>
    <w:rsid w:val="00537EF0"/>
    <w:rsid w:val="00540C8A"/>
    <w:rsid w:val="00541211"/>
    <w:rsid w:val="00541954"/>
    <w:rsid w:val="00551E4A"/>
    <w:rsid w:val="005520D9"/>
    <w:rsid w:val="00552A7A"/>
    <w:rsid w:val="00555AB6"/>
    <w:rsid w:val="005731B5"/>
    <w:rsid w:val="005740B0"/>
    <w:rsid w:val="005741B0"/>
    <w:rsid w:val="0057588F"/>
    <w:rsid w:val="00581AD3"/>
    <w:rsid w:val="005822CE"/>
    <w:rsid w:val="0058277F"/>
    <w:rsid w:val="00582B51"/>
    <w:rsid w:val="00582D16"/>
    <w:rsid w:val="00584412"/>
    <w:rsid w:val="00584B1E"/>
    <w:rsid w:val="00585803"/>
    <w:rsid w:val="0058771E"/>
    <w:rsid w:val="005912E3"/>
    <w:rsid w:val="00591804"/>
    <w:rsid w:val="00594007"/>
    <w:rsid w:val="005A1083"/>
    <w:rsid w:val="005A1715"/>
    <w:rsid w:val="005A20A6"/>
    <w:rsid w:val="005A2572"/>
    <w:rsid w:val="005A29D6"/>
    <w:rsid w:val="005A646E"/>
    <w:rsid w:val="005A6862"/>
    <w:rsid w:val="005A6A61"/>
    <w:rsid w:val="005A72E2"/>
    <w:rsid w:val="005B038A"/>
    <w:rsid w:val="005B2874"/>
    <w:rsid w:val="005B311A"/>
    <w:rsid w:val="005B5872"/>
    <w:rsid w:val="005B7C9C"/>
    <w:rsid w:val="005C0115"/>
    <w:rsid w:val="005C0363"/>
    <w:rsid w:val="005C0D34"/>
    <w:rsid w:val="005C0EBF"/>
    <w:rsid w:val="005C250D"/>
    <w:rsid w:val="005C6A7B"/>
    <w:rsid w:val="005D0054"/>
    <w:rsid w:val="005D1F4F"/>
    <w:rsid w:val="005D6390"/>
    <w:rsid w:val="005E5F13"/>
    <w:rsid w:val="005E7C16"/>
    <w:rsid w:val="005F01DF"/>
    <w:rsid w:val="005F1828"/>
    <w:rsid w:val="005F5A77"/>
    <w:rsid w:val="005F6403"/>
    <w:rsid w:val="00600829"/>
    <w:rsid w:val="006033BF"/>
    <w:rsid w:val="00604DCB"/>
    <w:rsid w:val="00605DFC"/>
    <w:rsid w:val="006061C4"/>
    <w:rsid w:val="00607ECE"/>
    <w:rsid w:val="00610DD3"/>
    <w:rsid w:val="00615B29"/>
    <w:rsid w:val="006168C5"/>
    <w:rsid w:val="00616D68"/>
    <w:rsid w:val="00617481"/>
    <w:rsid w:val="00617D96"/>
    <w:rsid w:val="00622A35"/>
    <w:rsid w:val="00624DF7"/>
    <w:rsid w:val="00625FED"/>
    <w:rsid w:val="00627F6C"/>
    <w:rsid w:val="00630AC5"/>
    <w:rsid w:val="006333A5"/>
    <w:rsid w:val="00633EA6"/>
    <w:rsid w:val="0063412F"/>
    <w:rsid w:val="00635027"/>
    <w:rsid w:val="0063698B"/>
    <w:rsid w:val="00636B65"/>
    <w:rsid w:val="006400E6"/>
    <w:rsid w:val="00642369"/>
    <w:rsid w:val="00642A4E"/>
    <w:rsid w:val="00644986"/>
    <w:rsid w:val="006459B9"/>
    <w:rsid w:val="0064665A"/>
    <w:rsid w:val="00651DA6"/>
    <w:rsid w:val="0065271E"/>
    <w:rsid w:val="00653F0F"/>
    <w:rsid w:val="00654D86"/>
    <w:rsid w:val="00655BF2"/>
    <w:rsid w:val="006560AD"/>
    <w:rsid w:val="006564E2"/>
    <w:rsid w:val="0065653A"/>
    <w:rsid w:val="0065703F"/>
    <w:rsid w:val="00670DAF"/>
    <w:rsid w:val="006710B5"/>
    <w:rsid w:val="00673698"/>
    <w:rsid w:val="00673AB8"/>
    <w:rsid w:val="00674873"/>
    <w:rsid w:val="006757D5"/>
    <w:rsid w:val="006779C4"/>
    <w:rsid w:val="00681BBB"/>
    <w:rsid w:val="0068307E"/>
    <w:rsid w:val="00683BB9"/>
    <w:rsid w:val="00683BF1"/>
    <w:rsid w:val="006863F4"/>
    <w:rsid w:val="00692201"/>
    <w:rsid w:val="00692674"/>
    <w:rsid w:val="00692BE2"/>
    <w:rsid w:val="00693691"/>
    <w:rsid w:val="00695049"/>
    <w:rsid w:val="006A54F9"/>
    <w:rsid w:val="006A5968"/>
    <w:rsid w:val="006B0E6A"/>
    <w:rsid w:val="006B1AC7"/>
    <w:rsid w:val="006B470D"/>
    <w:rsid w:val="006B52D2"/>
    <w:rsid w:val="006C1B50"/>
    <w:rsid w:val="006C2AEC"/>
    <w:rsid w:val="006C4402"/>
    <w:rsid w:val="006C50A6"/>
    <w:rsid w:val="006C67D6"/>
    <w:rsid w:val="006D3240"/>
    <w:rsid w:val="006D4276"/>
    <w:rsid w:val="006D67EA"/>
    <w:rsid w:val="006E1EB0"/>
    <w:rsid w:val="006E5B26"/>
    <w:rsid w:val="006E6A1F"/>
    <w:rsid w:val="006E7353"/>
    <w:rsid w:val="006E7DC3"/>
    <w:rsid w:val="006F0465"/>
    <w:rsid w:val="006F3577"/>
    <w:rsid w:val="006F6540"/>
    <w:rsid w:val="006F6D3A"/>
    <w:rsid w:val="006F71BD"/>
    <w:rsid w:val="006F7830"/>
    <w:rsid w:val="00702D6E"/>
    <w:rsid w:val="0070522A"/>
    <w:rsid w:val="00706AA0"/>
    <w:rsid w:val="00706C7B"/>
    <w:rsid w:val="007074A9"/>
    <w:rsid w:val="00710EE3"/>
    <w:rsid w:val="00714572"/>
    <w:rsid w:val="0071562A"/>
    <w:rsid w:val="00717E72"/>
    <w:rsid w:val="00722B9A"/>
    <w:rsid w:val="0072698A"/>
    <w:rsid w:val="00731F86"/>
    <w:rsid w:val="00733E67"/>
    <w:rsid w:val="00734A21"/>
    <w:rsid w:val="00735790"/>
    <w:rsid w:val="0073584C"/>
    <w:rsid w:val="00737F0A"/>
    <w:rsid w:val="00742921"/>
    <w:rsid w:val="007459B9"/>
    <w:rsid w:val="00746FDE"/>
    <w:rsid w:val="00747C50"/>
    <w:rsid w:val="007502B3"/>
    <w:rsid w:val="00751953"/>
    <w:rsid w:val="007522D0"/>
    <w:rsid w:val="007532FC"/>
    <w:rsid w:val="00754862"/>
    <w:rsid w:val="00755D6F"/>
    <w:rsid w:val="007602B5"/>
    <w:rsid w:val="007611FF"/>
    <w:rsid w:val="00766C18"/>
    <w:rsid w:val="00767FE5"/>
    <w:rsid w:val="00770CC3"/>
    <w:rsid w:val="00772376"/>
    <w:rsid w:val="00773F15"/>
    <w:rsid w:val="0077412A"/>
    <w:rsid w:val="00774A1C"/>
    <w:rsid w:val="00782059"/>
    <w:rsid w:val="0078373D"/>
    <w:rsid w:val="0078516F"/>
    <w:rsid w:val="00785FC8"/>
    <w:rsid w:val="00786BA5"/>
    <w:rsid w:val="007877F9"/>
    <w:rsid w:val="00787896"/>
    <w:rsid w:val="0079230B"/>
    <w:rsid w:val="00797587"/>
    <w:rsid w:val="00797CB5"/>
    <w:rsid w:val="007A0FEA"/>
    <w:rsid w:val="007A2F38"/>
    <w:rsid w:val="007A4B78"/>
    <w:rsid w:val="007A7F3E"/>
    <w:rsid w:val="007B233A"/>
    <w:rsid w:val="007C1559"/>
    <w:rsid w:val="007C1638"/>
    <w:rsid w:val="007C1E96"/>
    <w:rsid w:val="007C24DC"/>
    <w:rsid w:val="007C2F58"/>
    <w:rsid w:val="007C4FA5"/>
    <w:rsid w:val="007C5E9D"/>
    <w:rsid w:val="007C7AE1"/>
    <w:rsid w:val="007D14DC"/>
    <w:rsid w:val="007E0072"/>
    <w:rsid w:val="007E36FA"/>
    <w:rsid w:val="007E460E"/>
    <w:rsid w:val="007E4A5C"/>
    <w:rsid w:val="007E4F3E"/>
    <w:rsid w:val="007E6ADE"/>
    <w:rsid w:val="007F0AD3"/>
    <w:rsid w:val="007F1B4A"/>
    <w:rsid w:val="007F218B"/>
    <w:rsid w:val="007F38C4"/>
    <w:rsid w:val="007F4985"/>
    <w:rsid w:val="007F6617"/>
    <w:rsid w:val="007F7D15"/>
    <w:rsid w:val="008008B7"/>
    <w:rsid w:val="00800DBC"/>
    <w:rsid w:val="00801C60"/>
    <w:rsid w:val="00801EAD"/>
    <w:rsid w:val="008034ED"/>
    <w:rsid w:val="0080525F"/>
    <w:rsid w:val="00814653"/>
    <w:rsid w:val="00815AD7"/>
    <w:rsid w:val="00816F56"/>
    <w:rsid w:val="008210FF"/>
    <w:rsid w:val="008213FA"/>
    <w:rsid w:val="00821A3B"/>
    <w:rsid w:val="00823A7C"/>
    <w:rsid w:val="00824DA9"/>
    <w:rsid w:val="00825325"/>
    <w:rsid w:val="0082717D"/>
    <w:rsid w:val="00831F70"/>
    <w:rsid w:val="008343CA"/>
    <w:rsid w:val="008346E1"/>
    <w:rsid w:val="008378F4"/>
    <w:rsid w:val="00840061"/>
    <w:rsid w:val="008407D8"/>
    <w:rsid w:val="00840DCC"/>
    <w:rsid w:val="008446D0"/>
    <w:rsid w:val="008461D6"/>
    <w:rsid w:val="00851380"/>
    <w:rsid w:val="008526DE"/>
    <w:rsid w:val="00852FEE"/>
    <w:rsid w:val="00853131"/>
    <w:rsid w:val="00854731"/>
    <w:rsid w:val="0085516F"/>
    <w:rsid w:val="00856500"/>
    <w:rsid w:val="00856DAB"/>
    <w:rsid w:val="00856F38"/>
    <w:rsid w:val="00864B47"/>
    <w:rsid w:val="00867136"/>
    <w:rsid w:val="00870D0C"/>
    <w:rsid w:val="00871D32"/>
    <w:rsid w:val="008802F2"/>
    <w:rsid w:val="00881AC0"/>
    <w:rsid w:val="00881D3D"/>
    <w:rsid w:val="008821BA"/>
    <w:rsid w:val="008830E6"/>
    <w:rsid w:val="00883378"/>
    <w:rsid w:val="00885943"/>
    <w:rsid w:val="008909D6"/>
    <w:rsid w:val="00896527"/>
    <w:rsid w:val="00897C5D"/>
    <w:rsid w:val="008A07AD"/>
    <w:rsid w:val="008A3D6B"/>
    <w:rsid w:val="008A3EC4"/>
    <w:rsid w:val="008A5035"/>
    <w:rsid w:val="008C01DB"/>
    <w:rsid w:val="008C04AB"/>
    <w:rsid w:val="008C09E4"/>
    <w:rsid w:val="008C2BF6"/>
    <w:rsid w:val="008C7AF0"/>
    <w:rsid w:val="008C7BC8"/>
    <w:rsid w:val="008D053F"/>
    <w:rsid w:val="008D2AD8"/>
    <w:rsid w:val="008D3072"/>
    <w:rsid w:val="008D5D68"/>
    <w:rsid w:val="008D73D4"/>
    <w:rsid w:val="008D75D5"/>
    <w:rsid w:val="008D774C"/>
    <w:rsid w:val="008E15CA"/>
    <w:rsid w:val="008E2EAD"/>
    <w:rsid w:val="008E3015"/>
    <w:rsid w:val="008E65A3"/>
    <w:rsid w:val="008F0AF5"/>
    <w:rsid w:val="008F32CF"/>
    <w:rsid w:val="00900361"/>
    <w:rsid w:val="00904BB0"/>
    <w:rsid w:val="00905356"/>
    <w:rsid w:val="009058DC"/>
    <w:rsid w:val="00915202"/>
    <w:rsid w:val="00920216"/>
    <w:rsid w:val="00927811"/>
    <w:rsid w:val="00932968"/>
    <w:rsid w:val="0093395B"/>
    <w:rsid w:val="00935AF9"/>
    <w:rsid w:val="00936951"/>
    <w:rsid w:val="009401DF"/>
    <w:rsid w:val="00943D7F"/>
    <w:rsid w:val="0094484A"/>
    <w:rsid w:val="00945C25"/>
    <w:rsid w:val="00946D83"/>
    <w:rsid w:val="00947E05"/>
    <w:rsid w:val="00950BCC"/>
    <w:rsid w:val="009515AC"/>
    <w:rsid w:val="0095181A"/>
    <w:rsid w:val="009527B4"/>
    <w:rsid w:val="009535D3"/>
    <w:rsid w:val="009565EF"/>
    <w:rsid w:val="00957A8E"/>
    <w:rsid w:val="009604E7"/>
    <w:rsid w:val="00960919"/>
    <w:rsid w:val="00960EA3"/>
    <w:rsid w:val="00965166"/>
    <w:rsid w:val="00965BAF"/>
    <w:rsid w:val="00966155"/>
    <w:rsid w:val="009663C1"/>
    <w:rsid w:val="00970F86"/>
    <w:rsid w:val="009727C0"/>
    <w:rsid w:val="00974FCD"/>
    <w:rsid w:val="00975E50"/>
    <w:rsid w:val="00976683"/>
    <w:rsid w:val="00982F40"/>
    <w:rsid w:val="00992DE4"/>
    <w:rsid w:val="00993DCF"/>
    <w:rsid w:val="00996188"/>
    <w:rsid w:val="009A37C6"/>
    <w:rsid w:val="009A3A65"/>
    <w:rsid w:val="009A3B8F"/>
    <w:rsid w:val="009A44F3"/>
    <w:rsid w:val="009A7ABD"/>
    <w:rsid w:val="009B0690"/>
    <w:rsid w:val="009B23E1"/>
    <w:rsid w:val="009B4576"/>
    <w:rsid w:val="009B5BAF"/>
    <w:rsid w:val="009B6375"/>
    <w:rsid w:val="009C14CD"/>
    <w:rsid w:val="009C1E9F"/>
    <w:rsid w:val="009D1897"/>
    <w:rsid w:val="009D1D06"/>
    <w:rsid w:val="009D32A7"/>
    <w:rsid w:val="009D74E9"/>
    <w:rsid w:val="009D7C79"/>
    <w:rsid w:val="009E3255"/>
    <w:rsid w:val="009F2BF7"/>
    <w:rsid w:val="009F63D0"/>
    <w:rsid w:val="009F6522"/>
    <w:rsid w:val="009F742D"/>
    <w:rsid w:val="00A00A95"/>
    <w:rsid w:val="00A01A58"/>
    <w:rsid w:val="00A02395"/>
    <w:rsid w:val="00A02CD9"/>
    <w:rsid w:val="00A02D38"/>
    <w:rsid w:val="00A02E9C"/>
    <w:rsid w:val="00A03F81"/>
    <w:rsid w:val="00A141A7"/>
    <w:rsid w:val="00A14857"/>
    <w:rsid w:val="00A15924"/>
    <w:rsid w:val="00A21BF1"/>
    <w:rsid w:val="00A237EC"/>
    <w:rsid w:val="00A27975"/>
    <w:rsid w:val="00A3044F"/>
    <w:rsid w:val="00A30B2C"/>
    <w:rsid w:val="00A33724"/>
    <w:rsid w:val="00A346C4"/>
    <w:rsid w:val="00A41112"/>
    <w:rsid w:val="00A41E80"/>
    <w:rsid w:val="00A432BD"/>
    <w:rsid w:val="00A44840"/>
    <w:rsid w:val="00A47936"/>
    <w:rsid w:val="00A47E62"/>
    <w:rsid w:val="00A51ECE"/>
    <w:rsid w:val="00A522D3"/>
    <w:rsid w:val="00A53FB3"/>
    <w:rsid w:val="00A54B7B"/>
    <w:rsid w:val="00A54BAF"/>
    <w:rsid w:val="00A55355"/>
    <w:rsid w:val="00A55ED7"/>
    <w:rsid w:val="00A56ECB"/>
    <w:rsid w:val="00A57C05"/>
    <w:rsid w:val="00A57CCE"/>
    <w:rsid w:val="00A57E0C"/>
    <w:rsid w:val="00A57F45"/>
    <w:rsid w:val="00A60388"/>
    <w:rsid w:val="00A61423"/>
    <w:rsid w:val="00A63509"/>
    <w:rsid w:val="00A66CCE"/>
    <w:rsid w:val="00A672AB"/>
    <w:rsid w:val="00A70D90"/>
    <w:rsid w:val="00A70FE9"/>
    <w:rsid w:val="00A719F1"/>
    <w:rsid w:val="00A7356C"/>
    <w:rsid w:val="00A74344"/>
    <w:rsid w:val="00A75BA6"/>
    <w:rsid w:val="00A86BBE"/>
    <w:rsid w:val="00A870F6"/>
    <w:rsid w:val="00A91E70"/>
    <w:rsid w:val="00A96697"/>
    <w:rsid w:val="00AA3A02"/>
    <w:rsid w:val="00AA483E"/>
    <w:rsid w:val="00AA667D"/>
    <w:rsid w:val="00AA6AA1"/>
    <w:rsid w:val="00AB0E6F"/>
    <w:rsid w:val="00AB33DE"/>
    <w:rsid w:val="00AB3D83"/>
    <w:rsid w:val="00AB3F3B"/>
    <w:rsid w:val="00AB5643"/>
    <w:rsid w:val="00AC0259"/>
    <w:rsid w:val="00AC0805"/>
    <w:rsid w:val="00AC56BF"/>
    <w:rsid w:val="00AC7541"/>
    <w:rsid w:val="00AC7D42"/>
    <w:rsid w:val="00AD0066"/>
    <w:rsid w:val="00AD0EB8"/>
    <w:rsid w:val="00AD440C"/>
    <w:rsid w:val="00AD5436"/>
    <w:rsid w:val="00AD55F9"/>
    <w:rsid w:val="00AD6888"/>
    <w:rsid w:val="00AD6AFC"/>
    <w:rsid w:val="00AE2F7E"/>
    <w:rsid w:val="00AE37E8"/>
    <w:rsid w:val="00AE3F56"/>
    <w:rsid w:val="00AE4187"/>
    <w:rsid w:val="00AE6B99"/>
    <w:rsid w:val="00AE7D6D"/>
    <w:rsid w:val="00AF2DCC"/>
    <w:rsid w:val="00AF2FC5"/>
    <w:rsid w:val="00AF3382"/>
    <w:rsid w:val="00AF3A5F"/>
    <w:rsid w:val="00B03630"/>
    <w:rsid w:val="00B04ED3"/>
    <w:rsid w:val="00B0597A"/>
    <w:rsid w:val="00B0703F"/>
    <w:rsid w:val="00B07BC7"/>
    <w:rsid w:val="00B102E6"/>
    <w:rsid w:val="00B10646"/>
    <w:rsid w:val="00B11131"/>
    <w:rsid w:val="00B12959"/>
    <w:rsid w:val="00B13DD6"/>
    <w:rsid w:val="00B2603F"/>
    <w:rsid w:val="00B27D43"/>
    <w:rsid w:val="00B30020"/>
    <w:rsid w:val="00B306FE"/>
    <w:rsid w:val="00B32C70"/>
    <w:rsid w:val="00B33682"/>
    <w:rsid w:val="00B352D0"/>
    <w:rsid w:val="00B3664D"/>
    <w:rsid w:val="00B37F3D"/>
    <w:rsid w:val="00B41691"/>
    <w:rsid w:val="00B440AC"/>
    <w:rsid w:val="00B45AD7"/>
    <w:rsid w:val="00B4629E"/>
    <w:rsid w:val="00B462A3"/>
    <w:rsid w:val="00B52D5C"/>
    <w:rsid w:val="00B54C27"/>
    <w:rsid w:val="00B55B6C"/>
    <w:rsid w:val="00B5674D"/>
    <w:rsid w:val="00B56B05"/>
    <w:rsid w:val="00B60312"/>
    <w:rsid w:val="00B615E4"/>
    <w:rsid w:val="00B666DA"/>
    <w:rsid w:val="00B67502"/>
    <w:rsid w:val="00B67626"/>
    <w:rsid w:val="00B7099F"/>
    <w:rsid w:val="00B72C21"/>
    <w:rsid w:val="00B7447C"/>
    <w:rsid w:val="00B754CC"/>
    <w:rsid w:val="00B7771E"/>
    <w:rsid w:val="00B824B5"/>
    <w:rsid w:val="00B82C30"/>
    <w:rsid w:val="00B82F64"/>
    <w:rsid w:val="00B842BF"/>
    <w:rsid w:val="00B84414"/>
    <w:rsid w:val="00B92BA8"/>
    <w:rsid w:val="00B92D96"/>
    <w:rsid w:val="00B9616A"/>
    <w:rsid w:val="00BA36ED"/>
    <w:rsid w:val="00BA3815"/>
    <w:rsid w:val="00BA4B6B"/>
    <w:rsid w:val="00BB1179"/>
    <w:rsid w:val="00BB3C3B"/>
    <w:rsid w:val="00BB5529"/>
    <w:rsid w:val="00BB55DE"/>
    <w:rsid w:val="00BB70AA"/>
    <w:rsid w:val="00BC4815"/>
    <w:rsid w:val="00BC6039"/>
    <w:rsid w:val="00BC61DC"/>
    <w:rsid w:val="00BD1608"/>
    <w:rsid w:val="00BD3B9C"/>
    <w:rsid w:val="00BD5355"/>
    <w:rsid w:val="00BD7CA2"/>
    <w:rsid w:val="00BE4B2A"/>
    <w:rsid w:val="00BE57E8"/>
    <w:rsid w:val="00BE7019"/>
    <w:rsid w:val="00BF05EC"/>
    <w:rsid w:val="00BF3248"/>
    <w:rsid w:val="00BF3307"/>
    <w:rsid w:val="00BF3A53"/>
    <w:rsid w:val="00BF3DFD"/>
    <w:rsid w:val="00BF4CFB"/>
    <w:rsid w:val="00BF674C"/>
    <w:rsid w:val="00BF79B0"/>
    <w:rsid w:val="00BF7B12"/>
    <w:rsid w:val="00C00A86"/>
    <w:rsid w:val="00C00F0C"/>
    <w:rsid w:val="00C02892"/>
    <w:rsid w:val="00C05763"/>
    <w:rsid w:val="00C104A3"/>
    <w:rsid w:val="00C115DD"/>
    <w:rsid w:val="00C11DDE"/>
    <w:rsid w:val="00C11E46"/>
    <w:rsid w:val="00C1319E"/>
    <w:rsid w:val="00C1445A"/>
    <w:rsid w:val="00C20BEC"/>
    <w:rsid w:val="00C22321"/>
    <w:rsid w:val="00C23420"/>
    <w:rsid w:val="00C24243"/>
    <w:rsid w:val="00C24B57"/>
    <w:rsid w:val="00C265C4"/>
    <w:rsid w:val="00C34B37"/>
    <w:rsid w:val="00C46A62"/>
    <w:rsid w:val="00C47F9B"/>
    <w:rsid w:val="00C509EE"/>
    <w:rsid w:val="00C54246"/>
    <w:rsid w:val="00C61154"/>
    <w:rsid w:val="00C618C3"/>
    <w:rsid w:val="00C64B17"/>
    <w:rsid w:val="00C67622"/>
    <w:rsid w:val="00C70758"/>
    <w:rsid w:val="00C71AED"/>
    <w:rsid w:val="00C736F2"/>
    <w:rsid w:val="00C74CF4"/>
    <w:rsid w:val="00C75F2D"/>
    <w:rsid w:val="00C7626C"/>
    <w:rsid w:val="00C76871"/>
    <w:rsid w:val="00C81164"/>
    <w:rsid w:val="00C817D8"/>
    <w:rsid w:val="00C81E38"/>
    <w:rsid w:val="00C84FF3"/>
    <w:rsid w:val="00C85EB2"/>
    <w:rsid w:val="00C8700C"/>
    <w:rsid w:val="00C87E33"/>
    <w:rsid w:val="00C912BD"/>
    <w:rsid w:val="00C92D66"/>
    <w:rsid w:val="00C93D56"/>
    <w:rsid w:val="00C9515B"/>
    <w:rsid w:val="00C9726E"/>
    <w:rsid w:val="00CA16EA"/>
    <w:rsid w:val="00CA19B4"/>
    <w:rsid w:val="00CA2679"/>
    <w:rsid w:val="00CA5AF4"/>
    <w:rsid w:val="00CA5C36"/>
    <w:rsid w:val="00CA6D86"/>
    <w:rsid w:val="00CA702F"/>
    <w:rsid w:val="00CB010F"/>
    <w:rsid w:val="00CB30DA"/>
    <w:rsid w:val="00CB464E"/>
    <w:rsid w:val="00CB4A2D"/>
    <w:rsid w:val="00CC1829"/>
    <w:rsid w:val="00CC6ECB"/>
    <w:rsid w:val="00CC75AA"/>
    <w:rsid w:val="00CD0835"/>
    <w:rsid w:val="00CD2F1A"/>
    <w:rsid w:val="00CD57B9"/>
    <w:rsid w:val="00CD6674"/>
    <w:rsid w:val="00CD7D19"/>
    <w:rsid w:val="00CE08E0"/>
    <w:rsid w:val="00CE37CF"/>
    <w:rsid w:val="00CE4DC7"/>
    <w:rsid w:val="00CE5B1D"/>
    <w:rsid w:val="00CE6B1D"/>
    <w:rsid w:val="00CF0299"/>
    <w:rsid w:val="00CF162A"/>
    <w:rsid w:val="00CF1A46"/>
    <w:rsid w:val="00CF2CC7"/>
    <w:rsid w:val="00CF2FD0"/>
    <w:rsid w:val="00D0045C"/>
    <w:rsid w:val="00D009F6"/>
    <w:rsid w:val="00D03D5D"/>
    <w:rsid w:val="00D05D79"/>
    <w:rsid w:val="00D07C18"/>
    <w:rsid w:val="00D07CAA"/>
    <w:rsid w:val="00D15030"/>
    <w:rsid w:val="00D167CB"/>
    <w:rsid w:val="00D1681F"/>
    <w:rsid w:val="00D21671"/>
    <w:rsid w:val="00D25EA5"/>
    <w:rsid w:val="00D33428"/>
    <w:rsid w:val="00D349BA"/>
    <w:rsid w:val="00D34F29"/>
    <w:rsid w:val="00D36563"/>
    <w:rsid w:val="00D411E1"/>
    <w:rsid w:val="00D44DD8"/>
    <w:rsid w:val="00D460B8"/>
    <w:rsid w:val="00D467B6"/>
    <w:rsid w:val="00D505B2"/>
    <w:rsid w:val="00D54AA0"/>
    <w:rsid w:val="00D5626F"/>
    <w:rsid w:val="00D563A9"/>
    <w:rsid w:val="00D5684F"/>
    <w:rsid w:val="00D56997"/>
    <w:rsid w:val="00D60597"/>
    <w:rsid w:val="00D62B68"/>
    <w:rsid w:val="00D63E8B"/>
    <w:rsid w:val="00D64DCD"/>
    <w:rsid w:val="00D66802"/>
    <w:rsid w:val="00D67316"/>
    <w:rsid w:val="00D674F0"/>
    <w:rsid w:val="00D75B2F"/>
    <w:rsid w:val="00D7638C"/>
    <w:rsid w:val="00D82BA7"/>
    <w:rsid w:val="00D904C8"/>
    <w:rsid w:val="00D92852"/>
    <w:rsid w:val="00DA2F16"/>
    <w:rsid w:val="00DA4473"/>
    <w:rsid w:val="00DA67B6"/>
    <w:rsid w:val="00DB0883"/>
    <w:rsid w:val="00DB0B3A"/>
    <w:rsid w:val="00DB5DB1"/>
    <w:rsid w:val="00DC006B"/>
    <w:rsid w:val="00DC0434"/>
    <w:rsid w:val="00DC18CB"/>
    <w:rsid w:val="00DC1902"/>
    <w:rsid w:val="00DD05C7"/>
    <w:rsid w:val="00DD19C2"/>
    <w:rsid w:val="00DE0178"/>
    <w:rsid w:val="00DE01F8"/>
    <w:rsid w:val="00DE0F31"/>
    <w:rsid w:val="00DE1797"/>
    <w:rsid w:val="00DE2194"/>
    <w:rsid w:val="00DE244E"/>
    <w:rsid w:val="00DE3055"/>
    <w:rsid w:val="00DE30C4"/>
    <w:rsid w:val="00DE4D93"/>
    <w:rsid w:val="00DE54F9"/>
    <w:rsid w:val="00DE5CAF"/>
    <w:rsid w:val="00DE6692"/>
    <w:rsid w:val="00DF028C"/>
    <w:rsid w:val="00DF162F"/>
    <w:rsid w:val="00DF1C46"/>
    <w:rsid w:val="00DF60DA"/>
    <w:rsid w:val="00E0177A"/>
    <w:rsid w:val="00E03BAC"/>
    <w:rsid w:val="00E04784"/>
    <w:rsid w:val="00E04F5B"/>
    <w:rsid w:val="00E06A12"/>
    <w:rsid w:val="00E06BA4"/>
    <w:rsid w:val="00E10BFC"/>
    <w:rsid w:val="00E10C3A"/>
    <w:rsid w:val="00E14768"/>
    <w:rsid w:val="00E217E0"/>
    <w:rsid w:val="00E23656"/>
    <w:rsid w:val="00E24E5F"/>
    <w:rsid w:val="00E26CF6"/>
    <w:rsid w:val="00E304B7"/>
    <w:rsid w:val="00E31E5F"/>
    <w:rsid w:val="00E34679"/>
    <w:rsid w:val="00E3764D"/>
    <w:rsid w:val="00E413EF"/>
    <w:rsid w:val="00E42824"/>
    <w:rsid w:val="00E42AA0"/>
    <w:rsid w:val="00E42B88"/>
    <w:rsid w:val="00E4329E"/>
    <w:rsid w:val="00E43D3D"/>
    <w:rsid w:val="00E45F61"/>
    <w:rsid w:val="00E468D5"/>
    <w:rsid w:val="00E4724A"/>
    <w:rsid w:val="00E6347B"/>
    <w:rsid w:val="00E640F1"/>
    <w:rsid w:val="00E70D35"/>
    <w:rsid w:val="00E724C5"/>
    <w:rsid w:val="00E72AD2"/>
    <w:rsid w:val="00E73B31"/>
    <w:rsid w:val="00E752E9"/>
    <w:rsid w:val="00E77AA6"/>
    <w:rsid w:val="00E77D05"/>
    <w:rsid w:val="00E81B64"/>
    <w:rsid w:val="00E82C79"/>
    <w:rsid w:val="00E84A64"/>
    <w:rsid w:val="00E854EF"/>
    <w:rsid w:val="00E87BF0"/>
    <w:rsid w:val="00E933D4"/>
    <w:rsid w:val="00E9656A"/>
    <w:rsid w:val="00E979C4"/>
    <w:rsid w:val="00EA0CD3"/>
    <w:rsid w:val="00EA1989"/>
    <w:rsid w:val="00EA3CA9"/>
    <w:rsid w:val="00EA493D"/>
    <w:rsid w:val="00EA5D0F"/>
    <w:rsid w:val="00EB0A7E"/>
    <w:rsid w:val="00EB151A"/>
    <w:rsid w:val="00EB3C79"/>
    <w:rsid w:val="00EB5962"/>
    <w:rsid w:val="00EC0607"/>
    <w:rsid w:val="00EC26F9"/>
    <w:rsid w:val="00EC2D9F"/>
    <w:rsid w:val="00EC5C1B"/>
    <w:rsid w:val="00ED0042"/>
    <w:rsid w:val="00EE0790"/>
    <w:rsid w:val="00EE0E84"/>
    <w:rsid w:val="00EE3082"/>
    <w:rsid w:val="00EE4636"/>
    <w:rsid w:val="00EE7678"/>
    <w:rsid w:val="00EE77A6"/>
    <w:rsid w:val="00EF0532"/>
    <w:rsid w:val="00EF06E2"/>
    <w:rsid w:val="00EF590C"/>
    <w:rsid w:val="00EF5DC9"/>
    <w:rsid w:val="00F06E72"/>
    <w:rsid w:val="00F1022F"/>
    <w:rsid w:val="00F1026B"/>
    <w:rsid w:val="00F12510"/>
    <w:rsid w:val="00F168C3"/>
    <w:rsid w:val="00F16AD1"/>
    <w:rsid w:val="00F16C7E"/>
    <w:rsid w:val="00F22E5F"/>
    <w:rsid w:val="00F240A6"/>
    <w:rsid w:val="00F25838"/>
    <w:rsid w:val="00F2621E"/>
    <w:rsid w:val="00F26622"/>
    <w:rsid w:val="00F311AA"/>
    <w:rsid w:val="00F31AD8"/>
    <w:rsid w:val="00F331B7"/>
    <w:rsid w:val="00F34477"/>
    <w:rsid w:val="00F37116"/>
    <w:rsid w:val="00F40133"/>
    <w:rsid w:val="00F4142A"/>
    <w:rsid w:val="00F41BB0"/>
    <w:rsid w:val="00F4398A"/>
    <w:rsid w:val="00F43B8D"/>
    <w:rsid w:val="00F43BE4"/>
    <w:rsid w:val="00F444BA"/>
    <w:rsid w:val="00F504C2"/>
    <w:rsid w:val="00F5152D"/>
    <w:rsid w:val="00F5365A"/>
    <w:rsid w:val="00F55919"/>
    <w:rsid w:val="00F55F8D"/>
    <w:rsid w:val="00F6027A"/>
    <w:rsid w:val="00F60580"/>
    <w:rsid w:val="00F62F85"/>
    <w:rsid w:val="00F65852"/>
    <w:rsid w:val="00F713BB"/>
    <w:rsid w:val="00F718F6"/>
    <w:rsid w:val="00F75A51"/>
    <w:rsid w:val="00F76243"/>
    <w:rsid w:val="00F80044"/>
    <w:rsid w:val="00F8154D"/>
    <w:rsid w:val="00F82568"/>
    <w:rsid w:val="00F84AE8"/>
    <w:rsid w:val="00F866CA"/>
    <w:rsid w:val="00F86A66"/>
    <w:rsid w:val="00F878FE"/>
    <w:rsid w:val="00F91DD8"/>
    <w:rsid w:val="00F91F38"/>
    <w:rsid w:val="00F933BC"/>
    <w:rsid w:val="00F956F1"/>
    <w:rsid w:val="00FA2B19"/>
    <w:rsid w:val="00FA57C9"/>
    <w:rsid w:val="00FA5A28"/>
    <w:rsid w:val="00FA6858"/>
    <w:rsid w:val="00FA7467"/>
    <w:rsid w:val="00FB0851"/>
    <w:rsid w:val="00FB126B"/>
    <w:rsid w:val="00FB2DB2"/>
    <w:rsid w:val="00FB5C3E"/>
    <w:rsid w:val="00FB74F3"/>
    <w:rsid w:val="00FB75B9"/>
    <w:rsid w:val="00FC1ADA"/>
    <w:rsid w:val="00FC76CB"/>
    <w:rsid w:val="00FC78D2"/>
    <w:rsid w:val="00FD089D"/>
    <w:rsid w:val="00FD2885"/>
    <w:rsid w:val="00FD4FAD"/>
    <w:rsid w:val="00FE27C3"/>
    <w:rsid w:val="00FE4A6A"/>
    <w:rsid w:val="00FF0D8F"/>
    <w:rsid w:val="00FF6A91"/>
    <w:rsid w:val="00FF7BA5"/>
    <w:rsid w:val="20C24577"/>
    <w:rsid w:val="24287365"/>
    <w:rsid w:val="7B4ABB1E"/>
    <w:rsid w:val="7E0B70B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DE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2"/>
        <w:sz w:val="18"/>
        <w:szCs w:val="18"/>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559"/>
    <w:pPr>
      <w:widowControl w:val="0"/>
      <w:spacing w:after="120" w:line="240" w:lineRule="atLeast"/>
    </w:pPr>
    <w:rPr>
      <w:sz w:val="20"/>
    </w:rPr>
  </w:style>
  <w:style w:type="paragraph" w:styleId="Heading1">
    <w:name w:val="heading 1"/>
    <w:basedOn w:val="Normal"/>
    <w:next w:val="Normal"/>
    <w:link w:val="Heading1Char"/>
    <w:uiPriority w:val="1"/>
    <w:qFormat/>
    <w:rsid w:val="00327798"/>
    <w:pPr>
      <w:spacing w:before="120" w:after="240" w:line="440" w:lineRule="atLeast"/>
      <w:outlineLvl w:val="0"/>
    </w:pPr>
    <w:rPr>
      <w:rFonts w:asciiTheme="majorHAnsi" w:eastAsiaTheme="majorEastAsia" w:hAnsiTheme="majorHAnsi" w:cstheme="majorBidi"/>
      <w:b/>
      <w:color w:val="57B591" w:themeColor="background2"/>
      <w:sz w:val="36"/>
      <w:szCs w:val="32"/>
    </w:rPr>
  </w:style>
  <w:style w:type="paragraph" w:styleId="Heading2">
    <w:name w:val="heading 2"/>
    <w:basedOn w:val="Normal"/>
    <w:next w:val="Normal"/>
    <w:link w:val="Heading2Char"/>
    <w:uiPriority w:val="1"/>
    <w:qFormat/>
    <w:rsid w:val="00EF0532"/>
    <w:pPr>
      <w:keepNext/>
      <w:keepLines/>
      <w:spacing w:before="240" w:line="320" w:lineRule="atLeas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1"/>
    <w:qFormat/>
    <w:rsid w:val="00EF0532"/>
    <w:pPr>
      <w:keepNext/>
      <w:keepLines/>
      <w:spacing w:before="240" w:line="320" w:lineRule="atLeast"/>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1"/>
    <w:semiHidden/>
    <w:qFormat/>
    <w:rsid w:val="00F866CA"/>
    <w:pPr>
      <w:keepNext/>
      <w:keepLines/>
      <w:spacing w:before="240"/>
      <w:outlineLvl w:val="3"/>
    </w:pPr>
    <w:rPr>
      <w:rFonts w:asciiTheme="majorHAnsi" w:eastAsiaTheme="majorEastAsia" w:hAnsiTheme="majorHAnsi" w:cstheme="majorBidi"/>
      <w:b/>
      <w:iCs/>
      <w:caps/>
      <w:sz w:val="24"/>
    </w:rPr>
  </w:style>
  <w:style w:type="paragraph" w:styleId="Heading5">
    <w:name w:val="heading 5"/>
    <w:basedOn w:val="Normal"/>
    <w:next w:val="Normal"/>
    <w:link w:val="Heading5Char"/>
    <w:uiPriority w:val="9"/>
    <w:semiHidden/>
    <w:qFormat/>
    <w:rsid w:val="00162777"/>
    <w:pPr>
      <w:keepNext/>
      <w:keepLines/>
      <w:spacing w:before="240"/>
      <w:outlineLvl w:val="4"/>
    </w:pPr>
    <w:rPr>
      <w:rFonts w:asciiTheme="majorHAnsi" w:eastAsiaTheme="majorEastAsia" w:hAnsiTheme="majorHAnsi" w:cstheme="majorBidi"/>
      <w:b/>
      <w:color w:val="DBD7D2" w:themeColor="accent3"/>
    </w:rPr>
  </w:style>
  <w:style w:type="paragraph" w:styleId="Heading6">
    <w:name w:val="heading 6"/>
    <w:basedOn w:val="Normal"/>
    <w:next w:val="Normal"/>
    <w:link w:val="Heading6Char"/>
    <w:uiPriority w:val="9"/>
    <w:semiHidden/>
    <w:qFormat/>
    <w:rsid w:val="00162777"/>
    <w:pPr>
      <w:keepNext/>
      <w:keepLines/>
      <w:spacing w:before="240"/>
      <w:outlineLvl w:val="5"/>
    </w:pPr>
    <w:rPr>
      <w:rFonts w:asciiTheme="majorHAnsi" w:eastAsiaTheme="majorEastAsia" w:hAnsiTheme="majorHAnsi" w:cstheme="majorBidi"/>
      <w:b/>
      <w:color w:val="285C48" w:themeColor="accent1" w:themeShade="7F"/>
    </w:rPr>
  </w:style>
  <w:style w:type="paragraph" w:styleId="Heading7">
    <w:name w:val="heading 7"/>
    <w:basedOn w:val="Normal"/>
    <w:next w:val="Normal"/>
    <w:link w:val="Heading7Char"/>
    <w:uiPriority w:val="9"/>
    <w:semiHidden/>
    <w:unhideWhenUsed/>
    <w:qFormat/>
    <w:rsid w:val="00162777"/>
    <w:pPr>
      <w:keepNext/>
      <w:keepLines/>
      <w:spacing w:before="40"/>
      <w:outlineLvl w:val="6"/>
    </w:pPr>
    <w:rPr>
      <w:rFonts w:asciiTheme="majorHAnsi" w:eastAsiaTheme="majorEastAsia" w:hAnsiTheme="majorHAnsi" w:cstheme="majorBidi"/>
      <w:i/>
      <w:iCs/>
      <w:color w:val="285C48" w:themeColor="accent1" w:themeShade="7F"/>
    </w:rPr>
  </w:style>
  <w:style w:type="paragraph" w:styleId="Heading8">
    <w:name w:val="heading 8"/>
    <w:basedOn w:val="Normal"/>
    <w:next w:val="Normal"/>
    <w:link w:val="Heading8Char"/>
    <w:uiPriority w:val="9"/>
    <w:semiHidden/>
    <w:unhideWhenUsed/>
    <w:qFormat/>
    <w:rsid w:val="001627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7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next w:val="Normal"/>
    <w:uiPriority w:val="1"/>
    <w:semiHidden/>
    <w:qFormat/>
    <w:rsid w:val="00162777"/>
    <w:pPr>
      <w:spacing w:before="480" w:line="520" w:lineRule="atLeast"/>
    </w:pPr>
    <w:rPr>
      <w:rFonts w:asciiTheme="majorHAnsi" w:hAnsiTheme="majorHAnsi"/>
      <w:b/>
      <w:color w:val="F5B841" w:themeColor="accent2"/>
      <w:sz w:val="40"/>
    </w:rPr>
  </w:style>
  <w:style w:type="table" w:styleId="TableGrid">
    <w:name w:val="Table Grid"/>
    <w:basedOn w:val="TableNormal"/>
    <w:uiPriority w:val="59"/>
    <w:rsid w:val="00162777"/>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semiHidden/>
    <w:rsid w:val="00162777"/>
    <w:pPr>
      <w:spacing w:after="0"/>
    </w:pPr>
    <w:rPr>
      <w:rFonts w:cs="Arial"/>
      <w:lang w:val="en-US"/>
    </w:rPr>
  </w:style>
  <w:style w:type="paragraph" w:styleId="TOC1">
    <w:name w:val="toc 1"/>
    <w:basedOn w:val="Normal"/>
    <w:next w:val="Normal"/>
    <w:uiPriority w:val="39"/>
    <w:semiHidden/>
    <w:rsid w:val="00BF674C"/>
    <w:pPr>
      <w:tabs>
        <w:tab w:val="right" w:leader="dot" w:pos="9866"/>
      </w:tabs>
      <w:spacing w:line="280" w:lineRule="atLeast"/>
    </w:pPr>
    <w:rPr>
      <w:b/>
    </w:rPr>
  </w:style>
  <w:style w:type="paragraph" w:styleId="BodyTextIndent3">
    <w:name w:val="Body Text Indent 3"/>
    <w:basedOn w:val="Normal"/>
    <w:link w:val="BodyTextIndent3Char"/>
    <w:uiPriority w:val="99"/>
    <w:semiHidden/>
    <w:unhideWhenUsed/>
    <w:rsid w:val="00162777"/>
    <w:pPr>
      <w:ind w:left="283"/>
    </w:pPr>
    <w:rPr>
      <w:sz w:val="16"/>
      <w:szCs w:val="16"/>
    </w:rPr>
  </w:style>
  <w:style w:type="character" w:customStyle="1" w:styleId="BodyTextIndent3Char">
    <w:name w:val="Body Text Indent 3 Char"/>
    <w:basedOn w:val="DefaultParagraphFont"/>
    <w:link w:val="BodyTextIndent3"/>
    <w:uiPriority w:val="99"/>
    <w:semiHidden/>
    <w:rsid w:val="00162777"/>
    <w:rPr>
      <w:rFonts w:asciiTheme="minorHAnsi" w:hAnsiTheme="minorHAnsi" w:cs="Source Sans Pro Light"/>
      <w:color w:val="000000" w:themeColor="text1"/>
      <w:sz w:val="16"/>
      <w:szCs w:val="16"/>
    </w:rPr>
  </w:style>
  <w:style w:type="numbering" w:styleId="111111">
    <w:name w:val="Outline List 2"/>
    <w:basedOn w:val="NoList"/>
    <w:uiPriority w:val="99"/>
    <w:semiHidden/>
    <w:unhideWhenUsed/>
    <w:rsid w:val="00162777"/>
    <w:pPr>
      <w:numPr>
        <w:numId w:val="5"/>
      </w:numPr>
    </w:pPr>
  </w:style>
  <w:style w:type="numbering" w:styleId="1ai">
    <w:name w:val="Outline List 1"/>
    <w:basedOn w:val="NoList"/>
    <w:uiPriority w:val="99"/>
    <w:semiHidden/>
    <w:unhideWhenUsed/>
    <w:rsid w:val="00162777"/>
    <w:pPr>
      <w:numPr>
        <w:numId w:val="4"/>
      </w:numPr>
    </w:pPr>
  </w:style>
  <w:style w:type="numbering" w:styleId="ArticleSection">
    <w:name w:val="Outline List 3"/>
    <w:basedOn w:val="NoList"/>
    <w:uiPriority w:val="99"/>
    <w:semiHidden/>
    <w:unhideWhenUsed/>
    <w:rsid w:val="00162777"/>
    <w:pPr>
      <w:numPr>
        <w:numId w:val="6"/>
      </w:numPr>
    </w:pPr>
  </w:style>
  <w:style w:type="paragraph" w:styleId="BalloonText">
    <w:name w:val="Balloon Text"/>
    <w:basedOn w:val="Normal"/>
    <w:link w:val="BalloonTextChar"/>
    <w:uiPriority w:val="99"/>
    <w:semiHidden/>
    <w:unhideWhenUsed/>
    <w:rsid w:val="00162777"/>
    <w:rPr>
      <w:rFonts w:ascii="Lucida Grande" w:hAnsi="Lucida Grande" w:cs="Lucida Grande"/>
    </w:rPr>
  </w:style>
  <w:style w:type="character" w:customStyle="1" w:styleId="BalloonTextChar">
    <w:name w:val="Balloon Text Char"/>
    <w:basedOn w:val="DefaultParagraphFont"/>
    <w:link w:val="BalloonText"/>
    <w:uiPriority w:val="99"/>
    <w:semiHidden/>
    <w:rsid w:val="00162777"/>
    <w:rPr>
      <w:rFonts w:ascii="Lucida Grande" w:hAnsi="Lucida Grande" w:cs="Lucida Grande"/>
      <w:color w:val="000000" w:themeColor="text1"/>
      <w:sz w:val="22"/>
      <w:szCs w:val="18"/>
    </w:rPr>
  </w:style>
  <w:style w:type="paragraph" w:styleId="Bibliography">
    <w:name w:val="Bibliography"/>
    <w:basedOn w:val="Normal"/>
    <w:next w:val="Normal"/>
    <w:uiPriority w:val="37"/>
    <w:semiHidden/>
    <w:rsid w:val="00162777"/>
  </w:style>
  <w:style w:type="paragraph" w:styleId="BodyText2">
    <w:name w:val="Body Text 2"/>
    <w:basedOn w:val="Normal"/>
    <w:link w:val="BodyText2Char"/>
    <w:uiPriority w:val="99"/>
    <w:semiHidden/>
    <w:unhideWhenUsed/>
    <w:rsid w:val="00162777"/>
    <w:pPr>
      <w:spacing w:line="480" w:lineRule="auto"/>
    </w:pPr>
  </w:style>
  <w:style w:type="character" w:customStyle="1" w:styleId="BodyText2Char">
    <w:name w:val="Body Text 2 Char"/>
    <w:basedOn w:val="DefaultParagraphFont"/>
    <w:link w:val="BodyText2"/>
    <w:uiPriority w:val="99"/>
    <w:semiHidden/>
    <w:rsid w:val="00162777"/>
    <w:rPr>
      <w:rFonts w:asciiTheme="minorHAnsi" w:hAnsiTheme="minorHAnsi" w:cs="Source Sans Pro Light"/>
      <w:color w:val="000000" w:themeColor="text1"/>
      <w:sz w:val="22"/>
      <w:szCs w:val="22"/>
    </w:rPr>
  </w:style>
  <w:style w:type="paragraph" w:styleId="BodyText3">
    <w:name w:val="Body Text 3"/>
    <w:basedOn w:val="Normal"/>
    <w:link w:val="BodyText3Char"/>
    <w:uiPriority w:val="99"/>
    <w:semiHidden/>
    <w:unhideWhenUsed/>
    <w:rsid w:val="00162777"/>
    <w:rPr>
      <w:sz w:val="16"/>
      <w:szCs w:val="16"/>
    </w:rPr>
  </w:style>
  <w:style w:type="character" w:customStyle="1" w:styleId="BodyText3Char">
    <w:name w:val="Body Text 3 Char"/>
    <w:basedOn w:val="DefaultParagraphFont"/>
    <w:link w:val="BodyText3"/>
    <w:uiPriority w:val="99"/>
    <w:semiHidden/>
    <w:rsid w:val="00162777"/>
    <w:rPr>
      <w:rFonts w:asciiTheme="minorHAnsi" w:hAnsiTheme="minorHAnsi" w:cs="Source Sans Pro Light"/>
      <w:color w:val="000000" w:themeColor="text1"/>
      <w:sz w:val="16"/>
      <w:szCs w:val="16"/>
    </w:rPr>
  </w:style>
  <w:style w:type="paragraph" w:styleId="BodyTextFirstIndent">
    <w:name w:val="Body Text First Indent"/>
    <w:basedOn w:val="Normal"/>
    <w:link w:val="BodyTextFirstIndentChar"/>
    <w:uiPriority w:val="99"/>
    <w:semiHidden/>
    <w:unhideWhenUsed/>
    <w:rsid w:val="00162777"/>
    <w:pPr>
      <w:ind w:firstLine="360"/>
    </w:pPr>
  </w:style>
  <w:style w:type="character" w:customStyle="1" w:styleId="BodyTextFirstIndentChar">
    <w:name w:val="Body Text First Indent Char"/>
    <w:basedOn w:val="DefaultParagraphFont"/>
    <w:link w:val="BodyTextFirstIndent"/>
    <w:uiPriority w:val="99"/>
    <w:semiHidden/>
    <w:rsid w:val="00162777"/>
    <w:rPr>
      <w:rFonts w:asciiTheme="minorHAnsi" w:hAnsiTheme="minorHAnsi" w:cs="Source Sans Pro Light"/>
      <w:color w:val="000000" w:themeColor="text1"/>
      <w:sz w:val="22"/>
      <w:szCs w:val="22"/>
    </w:rPr>
  </w:style>
  <w:style w:type="paragraph" w:styleId="BodyTextIndent">
    <w:name w:val="Body Text Indent"/>
    <w:basedOn w:val="Normal"/>
    <w:link w:val="BodyTextIndentChar"/>
    <w:uiPriority w:val="99"/>
    <w:semiHidden/>
    <w:unhideWhenUsed/>
    <w:rsid w:val="00162777"/>
    <w:pPr>
      <w:ind w:left="283"/>
    </w:pPr>
  </w:style>
  <w:style w:type="character" w:customStyle="1" w:styleId="BodyTextIndentChar">
    <w:name w:val="Body Text Indent Char"/>
    <w:basedOn w:val="DefaultParagraphFont"/>
    <w:link w:val="BodyTextIndent"/>
    <w:uiPriority w:val="99"/>
    <w:semiHidden/>
    <w:rsid w:val="00162777"/>
    <w:rPr>
      <w:rFonts w:asciiTheme="minorHAnsi" w:hAnsiTheme="minorHAnsi" w:cs="Source Sans Pro Light"/>
      <w:color w:val="000000" w:themeColor="text1"/>
      <w:sz w:val="22"/>
      <w:szCs w:val="22"/>
    </w:rPr>
  </w:style>
  <w:style w:type="paragraph" w:styleId="BodyTextFirstIndent2">
    <w:name w:val="Body Text First Indent 2"/>
    <w:basedOn w:val="BodyTextIndent"/>
    <w:link w:val="BodyTextFirstIndent2Char"/>
    <w:uiPriority w:val="99"/>
    <w:semiHidden/>
    <w:unhideWhenUsed/>
    <w:rsid w:val="00162777"/>
    <w:pPr>
      <w:ind w:left="360" w:firstLine="360"/>
    </w:pPr>
  </w:style>
  <w:style w:type="character" w:customStyle="1" w:styleId="BodyTextFirstIndent2Char">
    <w:name w:val="Body Text First Indent 2 Char"/>
    <w:basedOn w:val="BodyTextIndentChar"/>
    <w:link w:val="BodyTextFirstIndent2"/>
    <w:uiPriority w:val="99"/>
    <w:semiHidden/>
    <w:rsid w:val="00162777"/>
    <w:rPr>
      <w:rFonts w:asciiTheme="minorHAnsi" w:hAnsiTheme="minorHAnsi" w:cs="Source Sans Pro Light"/>
      <w:color w:val="000000" w:themeColor="text1"/>
      <w:sz w:val="22"/>
      <w:szCs w:val="22"/>
    </w:rPr>
  </w:style>
  <w:style w:type="paragraph" w:styleId="BodyTextIndent2">
    <w:name w:val="Body Text Indent 2"/>
    <w:basedOn w:val="Normal"/>
    <w:link w:val="BodyTextIndent2Char"/>
    <w:uiPriority w:val="99"/>
    <w:semiHidden/>
    <w:unhideWhenUsed/>
    <w:rsid w:val="00162777"/>
    <w:pPr>
      <w:spacing w:line="480" w:lineRule="auto"/>
      <w:ind w:left="283"/>
    </w:pPr>
  </w:style>
  <w:style w:type="character" w:customStyle="1" w:styleId="BodyTextIndent2Char">
    <w:name w:val="Body Text Indent 2 Char"/>
    <w:basedOn w:val="DefaultParagraphFont"/>
    <w:link w:val="BodyTextIndent2"/>
    <w:uiPriority w:val="99"/>
    <w:semiHidden/>
    <w:rsid w:val="00162777"/>
    <w:rPr>
      <w:rFonts w:asciiTheme="minorHAnsi" w:hAnsiTheme="minorHAnsi" w:cs="Source Sans Pro Light"/>
      <w:color w:val="000000" w:themeColor="text1"/>
      <w:sz w:val="22"/>
      <w:szCs w:val="22"/>
    </w:rPr>
  </w:style>
  <w:style w:type="character" w:styleId="BookTitle">
    <w:name w:val="Book Title"/>
    <w:basedOn w:val="DefaultParagraphFont"/>
    <w:uiPriority w:val="33"/>
    <w:semiHidden/>
    <w:rsid w:val="00162777"/>
    <w:rPr>
      <w:b/>
      <w:bCs/>
      <w:smallCaps/>
      <w:spacing w:val="5"/>
    </w:rPr>
  </w:style>
  <w:style w:type="paragraph" w:styleId="Caption">
    <w:name w:val="caption"/>
    <w:basedOn w:val="Normal"/>
    <w:next w:val="Normal"/>
    <w:uiPriority w:val="35"/>
    <w:qFormat/>
    <w:rsid w:val="007E0072"/>
    <w:pPr>
      <w:spacing w:before="120"/>
    </w:pPr>
    <w:rPr>
      <w:b/>
      <w:iCs/>
    </w:rPr>
  </w:style>
  <w:style w:type="paragraph" w:styleId="Closing">
    <w:name w:val="Closing"/>
    <w:basedOn w:val="Normal"/>
    <w:link w:val="ClosingChar"/>
    <w:uiPriority w:val="99"/>
    <w:semiHidden/>
    <w:unhideWhenUsed/>
    <w:rsid w:val="00162777"/>
    <w:pPr>
      <w:ind w:left="4252"/>
    </w:pPr>
  </w:style>
  <w:style w:type="character" w:customStyle="1" w:styleId="ClosingChar">
    <w:name w:val="Closing Char"/>
    <w:basedOn w:val="DefaultParagraphFont"/>
    <w:link w:val="Closing"/>
    <w:uiPriority w:val="99"/>
    <w:semiHidden/>
    <w:rsid w:val="00162777"/>
    <w:rPr>
      <w:rFonts w:asciiTheme="minorHAnsi" w:hAnsiTheme="minorHAnsi" w:cs="Source Sans Pro Light"/>
      <w:color w:val="000000" w:themeColor="text1"/>
      <w:sz w:val="22"/>
      <w:szCs w:val="22"/>
    </w:rPr>
  </w:style>
  <w:style w:type="table" w:styleId="ColorfulGrid">
    <w:name w:val="Colorful Grid"/>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DDF0E8" w:themeFill="accent1" w:themeFillTint="33"/>
      <w:tcMar>
        <w:top w:w="57" w:type="dxa"/>
        <w:left w:w="57" w:type="dxa"/>
        <w:bottom w:w="57" w:type="dxa"/>
        <w:right w:w="57" w:type="dxa"/>
      </w:tcMar>
    </w:tcPr>
    <w:tblStylePr w:type="firstRow">
      <w:rPr>
        <w:rFonts w:asciiTheme="majorHAnsi" w:hAnsiTheme="majorHAnsi"/>
        <w:b/>
        <w:bCs/>
      </w:rPr>
      <w:tblPr/>
      <w:tcPr>
        <w:shd w:val="clear" w:color="auto" w:fill="BBE1D2" w:themeFill="accent1" w:themeFillTint="66"/>
      </w:tcPr>
    </w:tblStylePr>
    <w:tblStylePr w:type="lastRow">
      <w:rPr>
        <w:b/>
        <w:bCs/>
        <w:color w:val="000000" w:themeColor="text1"/>
      </w:rPr>
      <w:tblPr/>
      <w:tcPr>
        <w:shd w:val="clear" w:color="auto" w:fill="BBE1D2" w:themeFill="accent1" w:themeFillTint="66"/>
      </w:tcPr>
    </w:tblStylePr>
    <w:tblStylePr w:type="firstCol">
      <w:rPr>
        <w:color w:val="FFFFFF" w:themeColor="background1"/>
      </w:rPr>
      <w:tblPr/>
      <w:tcPr>
        <w:shd w:val="clear" w:color="auto" w:fill="3D8B6D" w:themeFill="accent1" w:themeFillShade="BF"/>
      </w:tcPr>
    </w:tblStylePr>
    <w:tblStylePr w:type="lastCol">
      <w:rPr>
        <w:color w:val="FFFFFF" w:themeColor="background1"/>
      </w:rPr>
      <w:tblPr/>
      <w:tcPr>
        <w:shd w:val="clear" w:color="auto" w:fill="3D8B6D" w:themeFill="accent1" w:themeFillShade="BF"/>
      </w:tcPr>
    </w:tblStylePr>
    <w:tblStylePr w:type="band1Vert">
      <w:tblPr/>
      <w:tcPr>
        <w:shd w:val="clear" w:color="auto" w:fill="ABDAC8" w:themeFill="accent1" w:themeFillTint="7F"/>
      </w:tcPr>
    </w:tblStylePr>
    <w:tblStylePr w:type="band1Horz">
      <w:tblPr/>
      <w:tcPr>
        <w:shd w:val="clear" w:color="auto" w:fill="ABDAC8" w:themeFill="accent1" w:themeFillTint="7F"/>
      </w:tcPr>
    </w:tblStylePr>
  </w:style>
  <w:style w:type="table" w:styleId="ColorfulGrid-Accent2">
    <w:name w:val="Colorful Grid Accent 2"/>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DF0D9" w:themeFill="accent2" w:themeFillTint="33"/>
      <w:tcMar>
        <w:top w:w="57" w:type="dxa"/>
        <w:left w:w="57" w:type="dxa"/>
        <w:bottom w:w="57" w:type="dxa"/>
        <w:right w:w="57" w:type="dxa"/>
      </w:tcMar>
    </w:tcPr>
    <w:tblStylePr w:type="firstRow">
      <w:rPr>
        <w:rFonts w:asciiTheme="majorHAnsi" w:hAnsiTheme="majorHAnsi"/>
        <w:b/>
        <w:bCs/>
      </w:rPr>
      <w:tblPr/>
      <w:tcPr>
        <w:shd w:val="clear" w:color="auto" w:fill="FBE2B3" w:themeFill="accent2" w:themeFillTint="66"/>
      </w:tcPr>
    </w:tblStylePr>
    <w:tblStylePr w:type="lastRow">
      <w:rPr>
        <w:b/>
        <w:bCs/>
        <w:color w:val="000000" w:themeColor="text1"/>
      </w:rPr>
      <w:tblPr/>
      <w:tcPr>
        <w:shd w:val="clear" w:color="auto" w:fill="FBE2B3" w:themeFill="accent2" w:themeFillTint="66"/>
      </w:tcPr>
    </w:tblStylePr>
    <w:tblStylePr w:type="firstCol">
      <w:rPr>
        <w:color w:val="FFFFFF" w:themeColor="background1"/>
      </w:rPr>
      <w:tblPr/>
      <w:tcPr>
        <w:shd w:val="clear" w:color="auto" w:fill="DC950B" w:themeFill="accent2" w:themeFillShade="BF"/>
      </w:tcPr>
    </w:tblStylePr>
    <w:tblStylePr w:type="lastCol">
      <w:rPr>
        <w:color w:val="FFFFFF" w:themeColor="background1"/>
      </w:rPr>
      <w:tblPr/>
      <w:tcPr>
        <w:shd w:val="clear" w:color="auto" w:fill="DC950B" w:themeFill="accent2" w:themeFillShade="BF"/>
      </w:tcPr>
    </w:tblStylePr>
    <w:tblStylePr w:type="band1Vert">
      <w:tblPr/>
      <w:tcPr>
        <w:shd w:val="clear" w:color="auto" w:fill="FADBA0" w:themeFill="accent2" w:themeFillTint="7F"/>
      </w:tcPr>
    </w:tblStylePr>
    <w:tblStylePr w:type="band1Horz">
      <w:tblPr/>
      <w:tcPr>
        <w:shd w:val="clear" w:color="auto" w:fill="FADBA0" w:themeFill="accent2" w:themeFillTint="7F"/>
      </w:tcPr>
    </w:tblStylePr>
  </w:style>
  <w:style w:type="table" w:styleId="ColorfulGrid-Accent3">
    <w:name w:val="Colorful Grid Accent 3"/>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7F6F5" w:themeFill="accent3" w:themeFillTint="33"/>
      <w:tcMar>
        <w:top w:w="57" w:type="dxa"/>
        <w:left w:w="57" w:type="dxa"/>
        <w:bottom w:w="57" w:type="dxa"/>
        <w:right w:w="57" w:type="dxa"/>
      </w:tcMar>
    </w:tcPr>
    <w:tblStylePr w:type="firstRow">
      <w:rPr>
        <w:rFonts w:asciiTheme="majorHAnsi" w:hAnsiTheme="majorHAnsi"/>
        <w:b/>
        <w:bCs/>
      </w:rPr>
      <w:tblPr/>
      <w:tcPr>
        <w:shd w:val="clear" w:color="auto" w:fill="F0EEEC" w:themeFill="accent3" w:themeFillTint="66"/>
      </w:tcPr>
    </w:tblStylePr>
    <w:tblStylePr w:type="lastRow">
      <w:rPr>
        <w:b/>
        <w:bCs/>
        <w:color w:val="000000" w:themeColor="text1"/>
      </w:rPr>
      <w:tblPr/>
      <w:tcPr>
        <w:shd w:val="clear" w:color="auto" w:fill="F0EEEC" w:themeFill="accent3" w:themeFillTint="66"/>
      </w:tcPr>
    </w:tblStylePr>
    <w:tblStylePr w:type="firstCol">
      <w:rPr>
        <w:color w:val="FFFFFF" w:themeColor="background1"/>
      </w:rPr>
      <w:tblPr/>
      <w:tcPr>
        <w:shd w:val="clear" w:color="auto" w:fill="ABA196" w:themeFill="accent3" w:themeFillShade="BF"/>
      </w:tcPr>
    </w:tblStylePr>
    <w:tblStylePr w:type="lastCol">
      <w:rPr>
        <w:color w:val="FFFFFF" w:themeColor="background1"/>
      </w:rPr>
      <w:tblPr/>
      <w:tcPr>
        <w:shd w:val="clear" w:color="auto" w:fill="ABA196" w:themeFill="accent3" w:themeFillShade="BF"/>
      </w:tcPr>
    </w:tblStylePr>
    <w:tblStylePr w:type="band1Vert">
      <w:tblPr/>
      <w:tcPr>
        <w:shd w:val="clear" w:color="auto" w:fill="EDEAE8" w:themeFill="accent3" w:themeFillTint="7F"/>
      </w:tcPr>
    </w:tblStylePr>
    <w:tblStylePr w:type="band1Horz">
      <w:tblPr/>
      <w:tcPr>
        <w:shd w:val="clear" w:color="auto" w:fill="EDEAE8" w:themeFill="accent3" w:themeFillTint="7F"/>
      </w:tcPr>
    </w:tblStylePr>
  </w:style>
  <w:style w:type="table" w:styleId="ColorfulGrid-Accent4">
    <w:name w:val="Colorful Grid Accent 4"/>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BFFFC" w:themeFill="accent4" w:themeFillTint="33"/>
      <w:tcMar>
        <w:top w:w="57" w:type="dxa"/>
        <w:left w:w="57" w:type="dxa"/>
        <w:bottom w:w="57" w:type="dxa"/>
        <w:right w:w="57" w:type="dxa"/>
      </w:tcMar>
    </w:tcPr>
    <w:tblStylePr w:type="firstRow">
      <w:rPr>
        <w:rFonts w:asciiTheme="majorHAnsi" w:hAnsiTheme="majorHAnsi"/>
        <w:b/>
        <w:bCs/>
      </w:rPr>
      <w:tblPr/>
      <w:tcPr>
        <w:shd w:val="clear" w:color="auto" w:fill="F7FFFA" w:themeFill="accent4" w:themeFillTint="66"/>
      </w:tcPr>
    </w:tblStylePr>
    <w:tblStylePr w:type="lastRow">
      <w:rPr>
        <w:b/>
        <w:bCs/>
        <w:color w:val="000000" w:themeColor="text1"/>
      </w:rPr>
      <w:tblPr/>
      <w:tcPr>
        <w:shd w:val="clear" w:color="auto" w:fill="F7FFFA" w:themeFill="accent4" w:themeFillTint="66"/>
      </w:tcPr>
    </w:tblStylePr>
    <w:tblStylePr w:type="firstCol">
      <w:rPr>
        <w:color w:val="FFFFFF" w:themeColor="background1"/>
      </w:rPr>
      <w:tblPr/>
      <w:tcPr>
        <w:shd w:val="clear" w:color="auto" w:fill="71FFB0" w:themeFill="accent4" w:themeFillShade="BF"/>
      </w:tcPr>
    </w:tblStylePr>
    <w:tblStylePr w:type="lastCol">
      <w:rPr>
        <w:color w:val="FFFFFF" w:themeColor="background1"/>
      </w:rPr>
      <w:tblPr/>
      <w:tcPr>
        <w:shd w:val="clear" w:color="auto" w:fill="71FFB0" w:themeFill="accent4" w:themeFillShade="BF"/>
      </w:tcPr>
    </w:tblStylePr>
    <w:tblStylePr w:type="band1Vert">
      <w:tblPr/>
      <w:tcPr>
        <w:shd w:val="clear" w:color="auto" w:fill="F6FFF9" w:themeFill="accent4" w:themeFillTint="7F"/>
      </w:tcPr>
    </w:tblStylePr>
    <w:tblStylePr w:type="band1Horz">
      <w:tblPr/>
      <w:tcPr>
        <w:shd w:val="clear" w:color="auto" w:fill="F6FFF9" w:themeFill="accent4" w:themeFillTint="7F"/>
      </w:tcPr>
    </w:tblStylePr>
  </w:style>
  <w:style w:type="table" w:styleId="ColorfulGrid-Accent5">
    <w:name w:val="Colorful Grid Accent 5"/>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E2FBEA" w:themeFill="accent5" w:themeFillTint="33"/>
      <w:tcMar>
        <w:top w:w="57" w:type="dxa"/>
        <w:left w:w="57" w:type="dxa"/>
        <w:bottom w:w="57" w:type="dxa"/>
        <w:right w:w="57" w:type="dxa"/>
      </w:tcMar>
    </w:tcPr>
    <w:tblStylePr w:type="firstRow">
      <w:rPr>
        <w:rFonts w:asciiTheme="majorHAnsi" w:hAnsiTheme="majorHAnsi"/>
        <w:b/>
        <w:bCs/>
      </w:rPr>
      <w:tblPr/>
      <w:tcPr>
        <w:shd w:val="clear" w:color="auto" w:fill="C5F7D6" w:themeFill="accent5" w:themeFillTint="66"/>
      </w:tcPr>
    </w:tblStylePr>
    <w:tblStylePr w:type="lastRow">
      <w:rPr>
        <w:b/>
        <w:bCs/>
        <w:color w:val="000000" w:themeColor="text1"/>
      </w:rPr>
      <w:tblPr/>
      <w:tcPr>
        <w:shd w:val="clear" w:color="auto" w:fill="C5F7D6" w:themeFill="accent5" w:themeFillTint="66"/>
      </w:tcPr>
    </w:tblStylePr>
    <w:tblStylePr w:type="firstCol">
      <w:rPr>
        <w:color w:val="FFFFFF" w:themeColor="background1"/>
      </w:rPr>
      <w:tblPr/>
      <w:tcPr>
        <w:shd w:val="clear" w:color="auto" w:fill="23E062" w:themeFill="accent5" w:themeFillShade="BF"/>
      </w:tcPr>
    </w:tblStylePr>
    <w:tblStylePr w:type="lastCol">
      <w:rPr>
        <w:color w:val="FFFFFF" w:themeColor="background1"/>
      </w:rPr>
      <w:tblPr/>
      <w:tcPr>
        <w:shd w:val="clear" w:color="auto" w:fill="23E062" w:themeFill="accent5" w:themeFillShade="BF"/>
      </w:tcPr>
    </w:tblStylePr>
    <w:tblStylePr w:type="band1Vert">
      <w:tblPr/>
      <w:tcPr>
        <w:shd w:val="clear" w:color="auto" w:fill="B7F5CC" w:themeFill="accent5" w:themeFillTint="7F"/>
      </w:tcPr>
    </w:tblStylePr>
    <w:tblStylePr w:type="band1Horz">
      <w:tblPr/>
      <w:tcPr>
        <w:shd w:val="clear" w:color="auto" w:fill="B7F5CC" w:themeFill="accent5" w:themeFillTint="7F"/>
      </w:tcPr>
    </w:tblStylePr>
  </w:style>
  <w:style w:type="table" w:styleId="ColorfulGrid-Accent6">
    <w:name w:val="Colorful Grid Accent 6"/>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8FFCA" w:themeFill="accent6" w:themeFillTint="33"/>
      <w:tcMar>
        <w:top w:w="57" w:type="dxa"/>
        <w:left w:w="57" w:type="dxa"/>
        <w:bottom w:w="57" w:type="dxa"/>
        <w:right w:w="57" w:type="dxa"/>
      </w:tcMar>
    </w:tcPr>
    <w:tblStylePr w:type="firstRow">
      <w:rPr>
        <w:rFonts w:asciiTheme="majorHAnsi" w:hAnsiTheme="majorHAnsi"/>
        <w:b/>
        <w:bCs/>
      </w:rPr>
      <w:tblPr/>
      <w:tcPr>
        <w:shd w:val="clear" w:color="auto" w:fill="71FF96" w:themeFill="accent6" w:themeFillTint="66"/>
      </w:tcPr>
    </w:tblStylePr>
    <w:tblStylePr w:type="lastRow">
      <w:rPr>
        <w:b/>
        <w:bCs/>
        <w:color w:val="000000" w:themeColor="text1"/>
      </w:rPr>
      <w:tblPr/>
      <w:tcPr>
        <w:shd w:val="clear" w:color="auto" w:fill="71FF96" w:themeFill="accent6" w:themeFillTint="66"/>
      </w:tcPr>
    </w:tblStylePr>
    <w:tblStylePr w:type="firstCol">
      <w:rPr>
        <w:color w:val="FFFFFF" w:themeColor="background1"/>
      </w:rPr>
      <w:tblPr/>
      <w:tcPr>
        <w:shd w:val="clear" w:color="auto" w:fill="00741E" w:themeFill="accent6" w:themeFillShade="BF"/>
      </w:tcPr>
    </w:tblStylePr>
    <w:tblStylePr w:type="lastCol">
      <w:rPr>
        <w:color w:val="FFFFFF" w:themeColor="background1"/>
      </w:rPr>
      <w:tblPr/>
      <w:tcPr>
        <w:shd w:val="clear" w:color="auto" w:fill="00741E" w:themeFill="accent6" w:themeFillShade="BF"/>
      </w:tcPr>
    </w:tblStylePr>
    <w:tblStylePr w:type="band1Vert">
      <w:tblPr/>
      <w:tcPr>
        <w:shd w:val="clear" w:color="auto" w:fill="4EFF7C" w:themeFill="accent6" w:themeFillTint="7F"/>
      </w:tcPr>
    </w:tblStylePr>
    <w:tblStylePr w:type="band1Horz">
      <w:tblPr/>
      <w:tcPr>
        <w:shd w:val="clear" w:color="auto" w:fill="4EFF7C" w:themeFill="accent6" w:themeFillTint="7F"/>
      </w:tcPr>
    </w:tblStylePr>
  </w:style>
  <w:style w:type="table" w:styleId="ColorfulList">
    <w:name w:val="Colorful List"/>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EEF7F4"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E3" w:themeFill="accent1" w:themeFillTint="3F"/>
      </w:tcPr>
    </w:tblStylePr>
    <w:tblStylePr w:type="band1Horz">
      <w:tblPr/>
      <w:tcPr>
        <w:shd w:val="clear" w:color="auto" w:fill="DDF0E8" w:themeFill="accent1" w:themeFillTint="33"/>
      </w:tcPr>
    </w:tblStylePr>
  </w:style>
  <w:style w:type="table" w:styleId="ColorfulList-Accent2">
    <w:name w:val="Colorful List Accent 2"/>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EF8EC"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DCF" w:themeFill="accent2" w:themeFillTint="3F"/>
      </w:tcPr>
    </w:tblStylePr>
    <w:tblStylePr w:type="band1Horz">
      <w:tblPr/>
      <w:tcPr>
        <w:shd w:val="clear" w:color="auto" w:fill="FDF0D9" w:themeFill="accent2" w:themeFillTint="33"/>
      </w:tcPr>
    </w:tblStylePr>
  </w:style>
  <w:style w:type="table" w:styleId="ColorfulList-Accent3">
    <w:name w:val="Colorful List Accent 3"/>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BFBFA"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8AFFBE" w:themeFill="accent4" w:themeFillShade="CC"/>
      </w:tcPr>
    </w:tblStylePr>
    <w:tblStylePr w:type="lastRow">
      <w:rPr>
        <w:b/>
        <w:bCs/>
        <w:color w:val="8AFFB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F3" w:themeFill="accent3" w:themeFillTint="3F"/>
      </w:tcPr>
    </w:tblStylePr>
    <w:tblStylePr w:type="band1Horz">
      <w:tblPr/>
      <w:tcPr>
        <w:shd w:val="clear" w:color="auto" w:fill="F7F6F5" w:themeFill="accent3" w:themeFillTint="33"/>
      </w:tcPr>
    </w:tblStylePr>
  </w:style>
  <w:style w:type="table" w:styleId="ColorfulList-Accent4">
    <w:name w:val="Colorful List Accent 4"/>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DFFFD"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4ACA2" w:themeFill="accent3" w:themeFillShade="CC"/>
      </w:tcPr>
    </w:tblStylePr>
    <w:tblStylePr w:type="lastRow">
      <w:rPr>
        <w:b/>
        <w:bCs/>
        <w:color w:val="B4ACA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FC" w:themeFill="accent4" w:themeFillTint="3F"/>
      </w:tcPr>
    </w:tblStylePr>
    <w:tblStylePr w:type="band1Horz">
      <w:tblPr/>
      <w:tcPr>
        <w:shd w:val="clear" w:color="auto" w:fill="FBFFFC" w:themeFill="accent4" w:themeFillTint="33"/>
      </w:tcPr>
    </w:tblStylePr>
  </w:style>
  <w:style w:type="table" w:styleId="ColorfulList-Accent5">
    <w:name w:val="Colorful List Accent 5"/>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0FDF4"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7C20" w:themeFill="accent6" w:themeFillShade="CC"/>
      </w:tcPr>
    </w:tblStylePr>
    <w:tblStylePr w:type="lastRow">
      <w:rPr>
        <w:b/>
        <w:bCs/>
        <w:color w:val="007C2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AE5" w:themeFill="accent5" w:themeFillTint="3F"/>
      </w:tcPr>
    </w:tblStylePr>
    <w:tblStylePr w:type="band1Horz">
      <w:tblPr/>
      <w:tcPr>
        <w:shd w:val="clear" w:color="auto" w:fill="E2FBEA" w:themeFill="accent5" w:themeFillTint="33"/>
      </w:tcPr>
    </w:tblStylePr>
  </w:style>
  <w:style w:type="table" w:styleId="ColorfulList-Accent6">
    <w:name w:val="Colorful List Accent 6"/>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DCFFE5"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E26D" w:themeFill="accent5" w:themeFillShade="CC"/>
      </w:tcPr>
    </w:tblStylePr>
    <w:tblStylePr w:type="lastRow">
      <w:rPr>
        <w:b/>
        <w:bCs/>
        <w:color w:val="32E26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FBE" w:themeFill="accent6" w:themeFillTint="3F"/>
      </w:tcPr>
    </w:tblStylePr>
    <w:tblStylePr w:type="band1Horz">
      <w:tblPr/>
      <w:tcPr>
        <w:shd w:val="clear" w:color="auto" w:fill="B8FFCA" w:themeFill="accent6" w:themeFillTint="33"/>
      </w:tcPr>
    </w:tblStylePr>
  </w:style>
  <w:style w:type="table" w:styleId="ColorfulShading">
    <w:name w:val="Colorful Shading"/>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57B591" w:themeColor="accent1"/>
        <w:bottom w:val="single" w:sz="4" w:space="0" w:color="57B591" w:themeColor="accent1"/>
        <w:right w:val="single" w:sz="4" w:space="0" w:color="57B591" w:themeColor="accent1"/>
        <w:insideH w:val="single" w:sz="4" w:space="0" w:color="FFFFFF" w:themeColor="background1"/>
        <w:insideV w:val="single" w:sz="4" w:space="0" w:color="FFFFFF" w:themeColor="background1"/>
      </w:tblBorders>
    </w:tblPr>
    <w:tcPr>
      <w:shd w:val="clear" w:color="auto" w:fill="EEF7F4"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6F57" w:themeFill="accent1" w:themeFillShade="99"/>
      </w:tcPr>
    </w:tblStylePr>
    <w:tblStylePr w:type="firstCol">
      <w:rPr>
        <w:color w:val="FFFFFF" w:themeColor="background1"/>
      </w:rPr>
      <w:tblPr/>
      <w:tcPr>
        <w:tcBorders>
          <w:top w:val="nil"/>
          <w:left w:val="nil"/>
          <w:bottom w:val="nil"/>
          <w:right w:val="nil"/>
          <w:insideH w:val="single" w:sz="4" w:space="0" w:color="316F57" w:themeColor="accent1" w:themeShade="99"/>
          <w:insideV w:val="nil"/>
        </w:tcBorders>
        <w:shd w:val="clear" w:color="auto" w:fill="316F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6F57" w:themeFill="accent1" w:themeFillShade="99"/>
      </w:tcPr>
    </w:tblStylePr>
    <w:tblStylePr w:type="band1Vert">
      <w:tblPr/>
      <w:tcPr>
        <w:shd w:val="clear" w:color="auto" w:fill="BBE1D2" w:themeFill="accent1" w:themeFillTint="66"/>
      </w:tcPr>
    </w:tblStylePr>
    <w:tblStylePr w:type="band1Horz">
      <w:tblPr/>
      <w:tcPr>
        <w:shd w:val="clear" w:color="auto" w:fill="AB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F5B841" w:themeColor="accent2"/>
        <w:bottom w:val="single" w:sz="4" w:space="0" w:color="F5B841" w:themeColor="accent2"/>
        <w:right w:val="single" w:sz="4" w:space="0" w:color="F5B841" w:themeColor="accent2"/>
        <w:insideH w:val="single" w:sz="4" w:space="0" w:color="FFFFFF" w:themeColor="background1"/>
        <w:insideV w:val="single" w:sz="4" w:space="0" w:color="FFFFFF" w:themeColor="background1"/>
      </w:tblBorders>
    </w:tblPr>
    <w:tcPr>
      <w:shd w:val="clear" w:color="auto" w:fill="FEF8EC"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7709" w:themeFill="accent2" w:themeFillShade="99"/>
      </w:tcPr>
    </w:tblStylePr>
    <w:tblStylePr w:type="firstCol">
      <w:rPr>
        <w:color w:val="FFFFFF" w:themeColor="background1"/>
      </w:rPr>
      <w:tblPr/>
      <w:tcPr>
        <w:tcBorders>
          <w:top w:val="nil"/>
          <w:left w:val="nil"/>
          <w:bottom w:val="nil"/>
          <w:right w:val="nil"/>
          <w:insideH w:val="single" w:sz="4" w:space="0" w:color="B07709" w:themeColor="accent2" w:themeShade="99"/>
          <w:insideV w:val="nil"/>
        </w:tcBorders>
        <w:shd w:val="clear" w:color="auto" w:fill="B0770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7709" w:themeFill="accent2" w:themeFillShade="99"/>
      </w:tcPr>
    </w:tblStylePr>
    <w:tblStylePr w:type="band1Vert">
      <w:tblPr/>
      <w:tcPr>
        <w:shd w:val="clear" w:color="auto" w:fill="FBE2B3" w:themeFill="accent2" w:themeFillTint="66"/>
      </w:tcPr>
    </w:tblStylePr>
    <w:tblStylePr w:type="band1Horz">
      <w:tblPr/>
      <w:tcPr>
        <w:shd w:val="clear" w:color="auto" w:fill="FADBA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EDFFF5" w:themeColor="accent4"/>
        <w:left w:val="single" w:sz="4" w:space="0" w:color="DBD7D2" w:themeColor="accent3"/>
        <w:bottom w:val="single" w:sz="4" w:space="0" w:color="DBD7D2" w:themeColor="accent3"/>
        <w:right w:val="single" w:sz="4" w:space="0" w:color="DBD7D2" w:themeColor="accent3"/>
        <w:insideH w:val="single" w:sz="4" w:space="0" w:color="FFFFFF" w:themeColor="background1"/>
        <w:insideV w:val="single" w:sz="4" w:space="0" w:color="FFFFFF" w:themeColor="background1"/>
      </w:tblBorders>
    </w:tblPr>
    <w:tcPr>
      <w:shd w:val="clear" w:color="auto" w:fill="FBFBFA"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DFFF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272" w:themeFill="accent3" w:themeFillShade="99"/>
      </w:tcPr>
    </w:tblStylePr>
    <w:tblStylePr w:type="firstCol">
      <w:rPr>
        <w:color w:val="FFFFFF" w:themeColor="background1"/>
      </w:rPr>
      <w:tblPr/>
      <w:tcPr>
        <w:tcBorders>
          <w:top w:val="nil"/>
          <w:left w:val="nil"/>
          <w:bottom w:val="nil"/>
          <w:right w:val="nil"/>
          <w:insideH w:val="single" w:sz="4" w:space="0" w:color="8E8272" w:themeColor="accent3" w:themeShade="99"/>
          <w:insideV w:val="nil"/>
        </w:tcBorders>
        <w:shd w:val="clear" w:color="auto" w:fill="8E827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E8272" w:themeFill="accent3" w:themeFillShade="99"/>
      </w:tcPr>
    </w:tblStylePr>
    <w:tblStylePr w:type="band1Vert">
      <w:tblPr/>
      <w:tcPr>
        <w:shd w:val="clear" w:color="auto" w:fill="F0EEEC" w:themeFill="accent3" w:themeFillTint="66"/>
      </w:tcPr>
    </w:tblStylePr>
    <w:tblStylePr w:type="band1Horz">
      <w:tblPr/>
      <w:tcPr>
        <w:shd w:val="clear" w:color="auto" w:fill="EDEAE8" w:themeFill="accent3" w:themeFillTint="7F"/>
      </w:tcPr>
    </w:tblStylePr>
  </w:style>
  <w:style w:type="table" w:styleId="ColorfulShading-Accent4">
    <w:name w:val="Colorful Shading Accent 4"/>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DBD7D2" w:themeColor="accent3"/>
        <w:left w:val="single" w:sz="4" w:space="0" w:color="EDFFF5" w:themeColor="accent4"/>
        <w:bottom w:val="single" w:sz="4" w:space="0" w:color="EDFFF5" w:themeColor="accent4"/>
        <w:right w:val="single" w:sz="4" w:space="0" w:color="EDFFF5" w:themeColor="accent4"/>
        <w:insideH w:val="single" w:sz="4" w:space="0" w:color="FFFFFF" w:themeColor="background1"/>
        <w:insideV w:val="single" w:sz="4" w:space="0" w:color="FFFFFF" w:themeColor="background1"/>
      </w:tblBorders>
    </w:tblPr>
    <w:tcPr>
      <w:shd w:val="clear" w:color="auto" w:fill="FDFFFD"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BD7D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FF87" w:themeFill="accent4" w:themeFillShade="99"/>
      </w:tcPr>
    </w:tblStylePr>
    <w:tblStylePr w:type="firstCol">
      <w:rPr>
        <w:color w:val="FFFFFF" w:themeColor="background1"/>
      </w:rPr>
      <w:tblPr/>
      <w:tcPr>
        <w:tcBorders>
          <w:top w:val="nil"/>
          <w:left w:val="nil"/>
          <w:bottom w:val="nil"/>
          <w:right w:val="nil"/>
          <w:insideH w:val="single" w:sz="4" w:space="0" w:color="28FF87" w:themeColor="accent4" w:themeShade="99"/>
          <w:insideV w:val="nil"/>
        </w:tcBorders>
        <w:shd w:val="clear" w:color="auto" w:fill="28FF8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8FF87" w:themeFill="accent4" w:themeFillShade="99"/>
      </w:tcPr>
    </w:tblStylePr>
    <w:tblStylePr w:type="band1Vert">
      <w:tblPr/>
      <w:tcPr>
        <w:shd w:val="clear" w:color="auto" w:fill="F7FFFA" w:themeFill="accent4" w:themeFillTint="66"/>
      </w:tcPr>
    </w:tblStylePr>
    <w:tblStylePr w:type="band1Horz">
      <w:tblPr/>
      <w:tcPr>
        <w:shd w:val="clear" w:color="auto" w:fill="F6FFF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009C29" w:themeColor="accent6"/>
        <w:left w:val="single" w:sz="4" w:space="0" w:color="70EB99" w:themeColor="accent5"/>
        <w:bottom w:val="single" w:sz="4" w:space="0" w:color="70EB99" w:themeColor="accent5"/>
        <w:right w:val="single" w:sz="4" w:space="0" w:color="70EB99" w:themeColor="accent5"/>
        <w:insideH w:val="single" w:sz="4" w:space="0" w:color="FFFFFF" w:themeColor="background1"/>
        <w:insideV w:val="single" w:sz="4" w:space="0" w:color="FFFFFF" w:themeColor="background1"/>
      </w:tblBorders>
    </w:tblPr>
    <w:tcPr>
      <w:shd w:val="clear" w:color="auto" w:fill="F0FDF4"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9C2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B64D" w:themeFill="accent5" w:themeFillShade="99"/>
      </w:tcPr>
    </w:tblStylePr>
    <w:tblStylePr w:type="firstCol">
      <w:rPr>
        <w:color w:val="FFFFFF" w:themeColor="background1"/>
      </w:rPr>
      <w:tblPr/>
      <w:tcPr>
        <w:tcBorders>
          <w:top w:val="nil"/>
          <w:left w:val="nil"/>
          <w:bottom w:val="nil"/>
          <w:right w:val="nil"/>
          <w:insideH w:val="single" w:sz="4" w:space="0" w:color="19B64D" w:themeColor="accent5" w:themeShade="99"/>
          <w:insideV w:val="nil"/>
        </w:tcBorders>
        <w:shd w:val="clear" w:color="auto" w:fill="19B64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B64D" w:themeFill="accent5" w:themeFillShade="99"/>
      </w:tcPr>
    </w:tblStylePr>
    <w:tblStylePr w:type="band1Vert">
      <w:tblPr/>
      <w:tcPr>
        <w:shd w:val="clear" w:color="auto" w:fill="C5F7D6" w:themeFill="accent5" w:themeFillTint="66"/>
      </w:tcPr>
    </w:tblStylePr>
    <w:tblStylePr w:type="band1Horz">
      <w:tblPr/>
      <w:tcPr>
        <w:shd w:val="clear" w:color="auto" w:fill="B7F5C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70EB99" w:themeColor="accent5"/>
        <w:left w:val="single" w:sz="4" w:space="0" w:color="009C29" w:themeColor="accent6"/>
        <w:bottom w:val="single" w:sz="4" w:space="0" w:color="009C29" w:themeColor="accent6"/>
        <w:right w:val="single" w:sz="4" w:space="0" w:color="009C29" w:themeColor="accent6"/>
        <w:insideH w:val="single" w:sz="4" w:space="0" w:color="FFFFFF" w:themeColor="background1"/>
        <w:insideV w:val="single" w:sz="4" w:space="0" w:color="FFFFFF" w:themeColor="background1"/>
      </w:tblBorders>
    </w:tblPr>
    <w:tcPr>
      <w:shd w:val="clear" w:color="auto" w:fill="DCFFE5"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0EB9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18" w:themeFill="accent6" w:themeFillShade="99"/>
      </w:tcPr>
    </w:tblStylePr>
    <w:tblStylePr w:type="firstCol">
      <w:rPr>
        <w:color w:val="FFFFFF" w:themeColor="background1"/>
      </w:rPr>
      <w:tblPr/>
      <w:tcPr>
        <w:tcBorders>
          <w:top w:val="nil"/>
          <w:left w:val="nil"/>
          <w:bottom w:val="nil"/>
          <w:right w:val="nil"/>
          <w:insideH w:val="single" w:sz="4" w:space="0" w:color="005D18" w:themeColor="accent6" w:themeShade="99"/>
          <w:insideV w:val="nil"/>
        </w:tcBorders>
        <w:shd w:val="clear" w:color="auto" w:fill="005D1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D18" w:themeFill="accent6" w:themeFillShade="99"/>
      </w:tcPr>
    </w:tblStylePr>
    <w:tblStylePr w:type="band1Vert">
      <w:tblPr/>
      <w:tcPr>
        <w:shd w:val="clear" w:color="auto" w:fill="71FF96" w:themeFill="accent6" w:themeFillTint="66"/>
      </w:tcPr>
    </w:tblStylePr>
    <w:tblStylePr w:type="band1Horz">
      <w:tblPr/>
      <w:tcPr>
        <w:shd w:val="clear" w:color="auto" w:fill="4EFF7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2777"/>
    <w:rPr>
      <w:sz w:val="16"/>
      <w:szCs w:val="16"/>
    </w:rPr>
  </w:style>
  <w:style w:type="paragraph" w:styleId="CommentText">
    <w:name w:val="annotation text"/>
    <w:basedOn w:val="Normal"/>
    <w:link w:val="CommentTextChar"/>
    <w:uiPriority w:val="99"/>
    <w:semiHidden/>
    <w:unhideWhenUsed/>
    <w:rsid w:val="00162777"/>
  </w:style>
  <w:style w:type="character" w:customStyle="1" w:styleId="CommentTextChar">
    <w:name w:val="Comment Text Char"/>
    <w:basedOn w:val="DefaultParagraphFont"/>
    <w:link w:val="CommentText"/>
    <w:uiPriority w:val="99"/>
    <w:semiHidden/>
    <w:rsid w:val="00162777"/>
    <w:rPr>
      <w:rFonts w:asciiTheme="minorHAnsi" w:hAnsiTheme="minorHAnsi" w:cs="Source Sans Pro Light"/>
      <w:color w:val="000000" w:themeColor="text1"/>
      <w:sz w:val="22"/>
      <w:szCs w:val="22"/>
    </w:rPr>
  </w:style>
  <w:style w:type="paragraph" w:styleId="CommentSubject">
    <w:name w:val="annotation subject"/>
    <w:basedOn w:val="CommentText"/>
    <w:next w:val="CommentText"/>
    <w:link w:val="CommentSubjectChar"/>
    <w:uiPriority w:val="99"/>
    <w:semiHidden/>
    <w:unhideWhenUsed/>
    <w:rsid w:val="00162777"/>
    <w:rPr>
      <w:b/>
      <w:bCs/>
    </w:rPr>
  </w:style>
  <w:style w:type="character" w:customStyle="1" w:styleId="CommentSubjectChar">
    <w:name w:val="Comment Subject Char"/>
    <w:basedOn w:val="CommentTextChar"/>
    <w:link w:val="CommentSubject"/>
    <w:uiPriority w:val="99"/>
    <w:semiHidden/>
    <w:rsid w:val="00162777"/>
    <w:rPr>
      <w:rFonts w:asciiTheme="minorHAnsi" w:hAnsiTheme="minorHAnsi" w:cs="Source Sans Pro Light"/>
      <w:b/>
      <w:bCs/>
      <w:color w:val="000000" w:themeColor="text1"/>
      <w:sz w:val="22"/>
      <w:szCs w:val="22"/>
    </w:rPr>
  </w:style>
  <w:style w:type="table" w:styleId="DarkList">
    <w:name w:val="Dark List"/>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57B591"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5C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8B6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8B6D" w:themeFill="accent1" w:themeFillShade="BF"/>
      </w:tcPr>
    </w:tblStylePr>
    <w:tblStylePr w:type="band1Vert">
      <w:tblPr/>
      <w:tcPr>
        <w:tcBorders>
          <w:top w:val="nil"/>
          <w:left w:val="nil"/>
          <w:bottom w:val="nil"/>
          <w:right w:val="nil"/>
          <w:insideH w:val="nil"/>
          <w:insideV w:val="nil"/>
        </w:tcBorders>
        <w:shd w:val="clear" w:color="auto" w:fill="3D8B6D" w:themeFill="accent1" w:themeFillShade="BF"/>
      </w:tcPr>
    </w:tblStylePr>
    <w:tblStylePr w:type="band1Horz">
      <w:tblPr/>
      <w:tcPr>
        <w:tcBorders>
          <w:top w:val="nil"/>
          <w:left w:val="nil"/>
          <w:bottom w:val="nil"/>
          <w:right w:val="nil"/>
          <w:insideH w:val="nil"/>
          <w:insideV w:val="nil"/>
        </w:tcBorders>
        <w:shd w:val="clear" w:color="auto" w:fill="3D8B6D" w:themeFill="accent1" w:themeFillShade="BF"/>
      </w:tcPr>
    </w:tblStylePr>
  </w:style>
  <w:style w:type="table" w:styleId="DarkList-Accent2">
    <w:name w:val="Dark List Accent 2"/>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F5B841"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63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950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950B" w:themeFill="accent2" w:themeFillShade="BF"/>
      </w:tcPr>
    </w:tblStylePr>
    <w:tblStylePr w:type="band1Vert">
      <w:tblPr/>
      <w:tcPr>
        <w:tcBorders>
          <w:top w:val="nil"/>
          <w:left w:val="nil"/>
          <w:bottom w:val="nil"/>
          <w:right w:val="nil"/>
          <w:insideH w:val="nil"/>
          <w:insideV w:val="nil"/>
        </w:tcBorders>
        <w:shd w:val="clear" w:color="auto" w:fill="DC950B" w:themeFill="accent2" w:themeFillShade="BF"/>
      </w:tcPr>
    </w:tblStylePr>
    <w:tblStylePr w:type="band1Horz">
      <w:tblPr/>
      <w:tcPr>
        <w:tcBorders>
          <w:top w:val="nil"/>
          <w:left w:val="nil"/>
          <w:bottom w:val="nil"/>
          <w:right w:val="nil"/>
          <w:insideH w:val="nil"/>
          <w:insideV w:val="nil"/>
        </w:tcBorders>
        <w:shd w:val="clear" w:color="auto" w:fill="DC950B" w:themeFill="accent2" w:themeFillShade="BF"/>
      </w:tcPr>
    </w:tblStylePr>
  </w:style>
  <w:style w:type="table" w:styleId="DarkList-Accent3">
    <w:name w:val="Dark List Accent 3"/>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BD7D2"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6B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BA19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BA196" w:themeFill="accent3" w:themeFillShade="BF"/>
      </w:tcPr>
    </w:tblStylePr>
    <w:tblStylePr w:type="band1Vert">
      <w:tblPr/>
      <w:tcPr>
        <w:tcBorders>
          <w:top w:val="nil"/>
          <w:left w:val="nil"/>
          <w:bottom w:val="nil"/>
          <w:right w:val="nil"/>
          <w:insideH w:val="nil"/>
          <w:insideV w:val="nil"/>
        </w:tcBorders>
        <w:shd w:val="clear" w:color="auto" w:fill="ABA196" w:themeFill="accent3" w:themeFillShade="BF"/>
      </w:tcPr>
    </w:tblStylePr>
    <w:tblStylePr w:type="band1Horz">
      <w:tblPr/>
      <w:tcPr>
        <w:tcBorders>
          <w:top w:val="nil"/>
          <w:left w:val="nil"/>
          <w:bottom w:val="nil"/>
          <w:right w:val="nil"/>
          <w:insideH w:val="nil"/>
          <w:insideV w:val="nil"/>
        </w:tcBorders>
        <w:shd w:val="clear" w:color="auto" w:fill="ABA196" w:themeFill="accent3" w:themeFillShade="BF"/>
      </w:tcPr>
    </w:tblStylePr>
  </w:style>
  <w:style w:type="table" w:styleId="DarkList-Accent4">
    <w:name w:val="Dark List Accent 4"/>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EDFFF5"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F5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1FFB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1FFB0" w:themeFill="accent4" w:themeFillShade="BF"/>
      </w:tcPr>
    </w:tblStylePr>
    <w:tblStylePr w:type="band1Vert">
      <w:tblPr/>
      <w:tcPr>
        <w:tcBorders>
          <w:top w:val="nil"/>
          <w:left w:val="nil"/>
          <w:bottom w:val="nil"/>
          <w:right w:val="nil"/>
          <w:insideH w:val="nil"/>
          <w:insideV w:val="nil"/>
        </w:tcBorders>
        <w:shd w:val="clear" w:color="auto" w:fill="71FFB0" w:themeFill="accent4" w:themeFillShade="BF"/>
      </w:tcPr>
    </w:tblStylePr>
    <w:tblStylePr w:type="band1Horz">
      <w:tblPr/>
      <w:tcPr>
        <w:tcBorders>
          <w:top w:val="nil"/>
          <w:left w:val="nil"/>
          <w:bottom w:val="nil"/>
          <w:right w:val="nil"/>
          <w:insideH w:val="nil"/>
          <w:insideV w:val="nil"/>
        </w:tcBorders>
        <w:shd w:val="clear" w:color="auto" w:fill="71FFB0" w:themeFill="accent4" w:themeFillShade="BF"/>
      </w:tcPr>
    </w:tblStylePr>
  </w:style>
  <w:style w:type="table" w:styleId="DarkList-Accent5">
    <w:name w:val="Dark List Accent 5"/>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70EB99"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974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3E06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3E062" w:themeFill="accent5" w:themeFillShade="BF"/>
      </w:tcPr>
    </w:tblStylePr>
    <w:tblStylePr w:type="band1Vert">
      <w:tblPr/>
      <w:tcPr>
        <w:tcBorders>
          <w:top w:val="nil"/>
          <w:left w:val="nil"/>
          <w:bottom w:val="nil"/>
          <w:right w:val="nil"/>
          <w:insideH w:val="nil"/>
          <w:insideV w:val="nil"/>
        </w:tcBorders>
        <w:shd w:val="clear" w:color="auto" w:fill="23E062" w:themeFill="accent5" w:themeFillShade="BF"/>
      </w:tcPr>
    </w:tblStylePr>
    <w:tblStylePr w:type="band1Horz">
      <w:tblPr/>
      <w:tcPr>
        <w:tcBorders>
          <w:top w:val="nil"/>
          <w:left w:val="nil"/>
          <w:bottom w:val="nil"/>
          <w:right w:val="nil"/>
          <w:insideH w:val="nil"/>
          <w:insideV w:val="nil"/>
        </w:tcBorders>
        <w:shd w:val="clear" w:color="auto" w:fill="23E062" w:themeFill="accent5" w:themeFillShade="BF"/>
      </w:tcPr>
    </w:tblStylePr>
  </w:style>
  <w:style w:type="table" w:styleId="DarkList-Accent6">
    <w:name w:val="Dark List Accent 6"/>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9C29"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1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41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41E" w:themeFill="accent6" w:themeFillShade="BF"/>
      </w:tcPr>
    </w:tblStylePr>
    <w:tblStylePr w:type="band1Vert">
      <w:tblPr/>
      <w:tcPr>
        <w:tcBorders>
          <w:top w:val="nil"/>
          <w:left w:val="nil"/>
          <w:bottom w:val="nil"/>
          <w:right w:val="nil"/>
          <w:insideH w:val="nil"/>
          <w:insideV w:val="nil"/>
        </w:tcBorders>
        <w:shd w:val="clear" w:color="auto" w:fill="00741E" w:themeFill="accent6" w:themeFillShade="BF"/>
      </w:tcPr>
    </w:tblStylePr>
    <w:tblStylePr w:type="band1Horz">
      <w:tblPr/>
      <w:tcPr>
        <w:tcBorders>
          <w:top w:val="nil"/>
          <w:left w:val="nil"/>
          <w:bottom w:val="nil"/>
          <w:right w:val="nil"/>
          <w:insideH w:val="nil"/>
          <w:insideV w:val="nil"/>
        </w:tcBorders>
        <w:shd w:val="clear" w:color="auto" w:fill="00741E" w:themeFill="accent6" w:themeFillShade="BF"/>
      </w:tcPr>
    </w:tblStylePr>
  </w:style>
  <w:style w:type="paragraph" w:styleId="DocumentMap">
    <w:name w:val="Document Map"/>
    <w:basedOn w:val="Normal"/>
    <w:link w:val="DocumentMapChar"/>
    <w:uiPriority w:val="99"/>
    <w:semiHidden/>
    <w:unhideWhenUsed/>
    <w:rsid w:val="001627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277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162777"/>
  </w:style>
  <w:style w:type="character" w:customStyle="1" w:styleId="E-mailSignatureChar">
    <w:name w:val="E-mail Signature Char"/>
    <w:basedOn w:val="DefaultParagraphFont"/>
    <w:link w:val="E-mailSignature"/>
    <w:uiPriority w:val="99"/>
    <w:semiHidden/>
    <w:rsid w:val="00162777"/>
    <w:rPr>
      <w:rFonts w:asciiTheme="minorHAnsi" w:hAnsiTheme="minorHAnsi" w:cs="Source Sans Pro Light"/>
      <w:color w:val="000000" w:themeColor="text1"/>
      <w:sz w:val="22"/>
      <w:szCs w:val="22"/>
    </w:rPr>
  </w:style>
  <w:style w:type="character" w:styleId="Emphasis">
    <w:name w:val="Emphasis"/>
    <w:basedOn w:val="DefaultParagraphFont"/>
    <w:uiPriority w:val="20"/>
    <w:semiHidden/>
    <w:rsid w:val="00162777"/>
    <w:rPr>
      <w:i/>
      <w:iCs/>
    </w:rPr>
  </w:style>
  <w:style w:type="character" w:styleId="EndnoteReference">
    <w:name w:val="endnote reference"/>
    <w:basedOn w:val="DefaultParagraphFont"/>
    <w:uiPriority w:val="99"/>
    <w:semiHidden/>
    <w:unhideWhenUsed/>
    <w:rsid w:val="00162777"/>
    <w:rPr>
      <w:vertAlign w:val="superscript"/>
    </w:rPr>
  </w:style>
  <w:style w:type="paragraph" w:styleId="EndnoteText">
    <w:name w:val="endnote text"/>
    <w:basedOn w:val="Normal"/>
    <w:link w:val="EndnoteTextChar"/>
    <w:uiPriority w:val="99"/>
    <w:semiHidden/>
    <w:unhideWhenUsed/>
    <w:rsid w:val="00162777"/>
  </w:style>
  <w:style w:type="character" w:customStyle="1" w:styleId="EndnoteTextChar">
    <w:name w:val="Endnote Text Char"/>
    <w:basedOn w:val="DefaultParagraphFont"/>
    <w:link w:val="EndnoteText"/>
    <w:uiPriority w:val="99"/>
    <w:semiHidden/>
    <w:rsid w:val="00162777"/>
    <w:rPr>
      <w:rFonts w:asciiTheme="minorHAnsi" w:hAnsiTheme="minorHAnsi" w:cs="Source Sans Pro Light"/>
      <w:color w:val="000000" w:themeColor="text1"/>
      <w:sz w:val="22"/>
      <w:szCs w:val="22"/>
    </w:rPr>
  </w:style>
  <w:style w:type="paragraph" w:styleId="EnvelopeAddress">
    <w:name w:val="envelope address"/>
    <w:basedOn w:val="Normal"/>
    <w:uiPriority w:val="99"/>
    <w:semiHidden/>
    <w:unhideWhenUsed/>
    <w:rsid w:val="0016277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2777"/>
    <w:rPr>
      <w:rFonts w:asciiTheme="majorHAnsi" w:eastAsiaTheme="majorEastAsia" w:hAnsiTheme="majorHAnsi" w:cstheme="majorBidi"/>
    </w:rPr>
  </w:style>
  <w:style w:type="character" w:styleId="FollowedHyperlink">
    <w:name w:val="FollowedHyperlink"/>
    <w:basedOn w:val="DefaultParagraphFont"/>
    <w:uiPriority w:val="60"/>
    <w:rsid w:val="00055D51"/>
    <w:rPr>
      <w:rFonts w:asciiTheme="minorHAnsi" w:hAnsiTheme="minorHAnsi"/>
      <w:b/>
      <w:i w:val="0"/>
      <w:color w:val="57B591" w:themeColor="accent1"/>
      <w:sz w:val="22"/>
      <w:u w:val="single"/>
    </w:rPr>
  </w:style>
  <w:style w:type="paragraph" w:styleId="Footer">
    <w:name w:val="footer"/>
    <w:basedOn w:val="Normal"/>
    <w:link w:val="FooterChar"/>
    <w:uiPriority w:val="37"/>
    <w:rsid w:val="004047B9"/>
    <w:pPr>
      <w:spacing w:after="0" w:line="180" w:lineRule="atLeast"/>
      <w:jc w:val="right"/>
    </w:pPr>
  </w:style>
  <w:style w:type="character" w:customStyle="1" w:styleId="FooterChar">
    <w:name w:val="Footer Char"/>
    <w:basedOn w:val="DefaultParagraphFont"/>
    <w:link w:val="Footer"/>
    <w:uiPriority w:val="37"/>
    <w:rsid w:val="004047B9"/>
    <w:rPr>
      <w:sz w:val="20"/>
    </w:rPr>
  </w:style>
  <w:style w:type="paragraph" w:styleId="Header">
    <w:name w:val="header"/>
    <w:next w:val="Normal"/>
    <w:link w:val="HeaderChar"/>
    <w:uiPriority w:val="9"/>
    <w:rsid w:val="008D2AD8"/>
    <w:pPr>
      <w:jc w:val="right"/>
    </w:pPr>
    <w:rPr>
      <w:rFonts w:cs="Source Sans Pro Light"/>
      <w:sz w:val="16"/>
      <w:szCs w:val="22"/>
    </w:rPr>
  </w:style>
  <w:style w:type="character" w:customStyle="1" w:styleId="HeaderChar">
    <w:name w:val="Header Char"/>
    <w:basedOn w:val="DefaultParagraphFont"/>
    <w:link w:val="Header"/>
    <w:uiPriority w:val="9"/>
    <w:rsid w:val="008D2AD8"/>
    <w:rPr>
      <w:rFonts w:asciiTheme="minorHAnsi" w:hAnsiTheme="minorHAnsi" w:cs="Source Sans Pro Light"/>
      <w:color w:val="000000" w:themeColor="text2"/>
      <w:sz w:val="16"/>
      <w:szCs w:val="22"/>
    </w:rPr>
  </w:style>
  <w:style w:type="character" w:styleId="HTMLAcronym">
    <w:name w:val="HTML Acronym"/>
    <w:basedOn w:val="DefaultParagraphFont"/>
    <w:uiPriority w:val="99"/>
    <w:semiHidden/>
    <w:unhideWhenUsed/>
    <w:rsid w:val="00162777"/>
  </w:style>
  <w:style w:type="paragraph" w:styleId="HTMLAddress">
    <w:name w:val="HTML Address"/>
    <w:basedOn w:val="Normal"/>
    <w:link w:val="HTMLAddressChar"/>
    <w:uiPriority w:val="99"/>
    <w:semiHidden/>
    <w:unhideWhenUsed/>
    <w:rsid w:val="00162777"/>
    <w:rPr>
      <w:i/>
      <w:iCs/>
    </w:rPr>
  </w:style>
  <w:style w:type="character" w:customStyle="1" w:styleId="HTMLAddressChar">
    <w:name w:val="HTML Address Char"/>
    <w:basedOn w:val="DefaultParagraphFont"/>
    <w:link w:val="HTMLAddress"/>
    <w:uiPriority w:val="99"/>
    <w:semiHidden/>
    <w:rsid w:val="00162777"/>
    <w:rPr>
      <w:rFonts w:asciiTheme="minorHAnsi" w:hAnsiTheme="minorHAnsi" w:cs="Source Sans Pro Light"/>
      <w:i/>
      <w:iCs/>
      <w:color w:val="000000" w:themeColor="text1"/>
      <w:sz w:val="22"/>
      <w:szCs w:val="22"/>
    </w:rPr>
  </w:style>
  <w:style w:type="character" w:styleId="HTMLCite">
    <w:name w:val="HTML Cite"/>
    <w:basedOn w:val="DefaultParagraphFont"/>
    <w:uiPriority w:val="99"/>
    <w:semiHidden/>
    <w:unhideWhenUsed/>
    <w:rsid w:val="00162777"/>
    <w:rPr>
      <w:i/>
      <w:iCs/>
    </w:rPr>
  </w:style>
  <w:style w:type="character" w:styleId="HTMLCode">
    <w:name w:val="HTML Code"/>
    <w:basedOn w:val="DefaultParagraphFont"/>
    <w:uiPriority w:val="99"/>
    <w:semiHidden/>
    <w:unhideWhenUsed/>
    <w:rsid w:val="00162777"/>
    <w:rPr>
      <w:rFonts w:ascii="Consolas" w:hAnsi="Consolas" w:cs="Consolas"/>
      <w:sz w:val="20"/>
      <w:szCs w:val="20"/>
    </w:rPr>
  </w:style>
  <w:style w:type="character" w:styleId="HTMLDefinition">
    <w:name w:val="HTML Definition"/>
    <w:basedOn w:val="DefaultParagraphFont"/>
    <w:uiPriority w:val="99"/>
    <w:semiHidden/>
    <w:unhideWhenUsed/>
    <w:rsid w:val="00162777"/>
    <w:rPr>
      <w:i/>
      <w:iCs/>
    </w:rPr>
  </w:style>
  <w:style w:type="character" w:styleId="HTMLKeyboard">
    <w:name w:val="HTML Keyboard"/>
    <w:basedOn w:val="DefaultParagraphFont"/>
    <w:uiPriority w:val="99"/>
    <w:semiHidden/>
    <w:unhideWhenUsed/>
    <w:rsid w:val="00162777"/>
    <w:rPr>
      <w:rFonts w:ascii="Consolas" w:hAnsi="Consolas" w:cs="Consolas"/>
      <w:sz w:val="20"/>
      <w:szCs w:val="20"/>
    </w:rPr>
  </w:style>
  <w:style w:type="paragraph" w:styleId="HTMLPreformatted">
    <w:name w:val="HTML Preformatted"/>
    <w:basedOn w:val="Normal"/>
    <w:link w:val="HTMLPreformattedChar"/>
    <w:uiPriority w:val="99"/>
    <w:semiHidden/>
    <w:unhideWhenUsed/>
    <w:rsid w:val="00162777"/>
    <w:rPr>
      <w:rFonts w:ascii="Consolas" w:hAnsi="Consolas" w:cs="Consolas"/>
    </w:rPr>
  </w:style>
  <w:style w:type="character" w:customStyle="1" w:styleId="HTMLPreformattedChar">
    <w:name w:val="HTML Preformatted Char"/>
    <w:basedOn w:val="DefaultParagraphFont"/>
    <w:link w:val="HTMLPreformatted"/>
    <w:uiPriority w:val="99"/>
    <w:semiHidden/>
    <w:rsid w:val="00162777"/>
    <w:rPr>
      <w:rFonts w:ascii="Consolas" w:hAnsi="Consolas" w:cs="Consolas"/>
      <w:color w:val="000000" w:themeColor="text1"/>
      <w:sz w:val="22"/>
      <w:szCs w:val="22"/>
    </w:rPr>
  </w:style>
  <w:style w:type="character" w:styleId="HTMLSample">
    <w:name w:val="HTML Sample"/>
    <w:basedOn w:val="DefaultParagraphFont"/>
    <w:uiPriority w:val="99"/>
    <w:semiHidden/>
    <w:unhideWhenUsed/>
    <w:rsid w:val="00162777"/>
    <w:rPr>
      <w:rFonts w:ascii="Consolas" w:hAnsi="Consolas" w:cs="Consolas"/>
      <w:sz w:val="24"/>
      <w:szCs w:val="24"/>
    </w:rPr>
  </w:style>
  <w:style w:type="character" w:styleId="HTMLTypewriter">
    <w:name w:val="HTML Typewriter"/>
    <w:basedOn w:val="DefaultParagraphFont"/>
    <w:uiPriority w:val="99"/>
    <w:semiHidden/>
    <w:unhideWhenUsed/>
    <w:rsid w:val="00162777"/>
    <w:rPr>
      <w:rFonts w:ascii="Consolas" w:hAnsi="Consolas" w:cs="Consolas"/>
      <w:sz w:val="20"/>
      <w:szCs w:val="20"/>
    </w:rPr>
  </w:style>
  <w:style w:type="character" w:styleId="HTMLVariable">
    <w:name w:val="HTML Variable"/>
    <w:basedOn w:val="DefaultParagraphFont"/>
    <w:uiPriority w:val="99"/>
    <w:semiHidden/>
    <w:unhideWhenUsed/>
    <w:rsid w:val="00162777"/>
    <w:rPr>
      <w:i/>
      <w:iCs/>
    </w:rPr>
  </w:style>
  <w:style w:type="character" w:styleId="Hyperlink">
    <w:name w:val="Hyperlink"/>
    <w:basedOn w:val="DefaultParagraphFont"/>
    <w:uiPriority w:val="59"/>
    <w:rsid w:val="00B102E6"/>
    <w:rPr>
      <w:rFonts w:asciiTheme="minorHAnsi" w:hAnsiTheme="minorHAnsi"/>
      <w:color w:val="57B591" w:themeColor="accent1"/>
      <w:sz w:val="22"/>
      <w:u w:val="none"/>
    </w:rPr>
  </w:style>
  <w:style w:type="paragraph" w:styleId="Index1">
    <w:name w:val="index 1"/>
    <w:basedOn w:val="Normal"/>
    <w:next w:val="Normal"/>
    <w:autoRedefine/>
    <w:uiPriority w:val="99"/>
    <w:semiHidden/>
    <w:unhideWhenUsed/>
    <w:rsid w:val="00162777"/>
    <w:pPr>
      <w:ind w:left="240" w:hanging="240"/>
    </w:pPr>
  </w:style>
  <w:style w:type="paragraph" w:styleId="Index2">
    <w:name w:val="index 2"/>
    <w:basedOn w:val="Normal"/>
    <w:next w:val="Normal"/>
    <w:autoRedefine/>
    <w:uiPriority w:val="99"/>
    <w:semiHidden/>
    <w:unhideWhenUsed/>
    <w:rsid w:val="00162777"/>
    <w:pPr>
      <w:ind w:left="480" w:hanging="240"/>
    </w:pPr>
  </w:style>
  <w:style w:type="paragraph" w:styleId="Index3">
    <w:name w:val="index 3"/>
    <w:basedOn w:val="Normal"/>
    <w:next w:val="Normal"/>
    <w:autoRedefine/>
    <w:uiPriority w:val="99"/>
    <w:semiHidden/>
    <w:unhideWhenUsed/>
    <w:rsid w:val="00162777"/>
    <w:pPr>
      <w:ind w:left="720" w:hanging="240"/>
    </w:pPr>
  </w:style>
  <w:style w:type="paragraph" w:styleId="Index4">
    <w:name w:val="index 4"/>
    <w:basedOn w:val="Normal"/>
    <w:next w:val="Normal"/>
    <w:autoRedefine/>
    <w:uiPriority w:val="99"/>
    <w:semiHidden/>
    <w:unhideWhenUsed/>
    <w:rsid w:val="00162777"/>
    <w:pPr>
      <w:ind w:left="960" w:hanging="240"/>
    </w:pPr>
  </w:style>
  <w:style w:type="paragraph" w:styleId="Index5">
    <w:name w:val="index 5"/>
    <w:basedOn w:val="Normal"/>
    <w:next w:val="Normal"/>
    <w:autoRedefine/>
    <w:uiPriority w:val="99"/>
    <w:semiHidden/>
    <w:unhideWhenUsed/>
    <w:rsid w:val="00162777"/>
    <w:pPr>
      <w:ind w:left="1200" w:hanging="240"/>
    </w:pPr>
  </w:style>
  <w:style w:type="paragraph" w:styleId="Index6">
    <w:name w:val="index 6"/>
    <w:basedOn w:val="Normal"/>
    <w:next w:val="Normal"/>
    <w:autoRedefine/>
    <w:uiPriority w:val="99"/>
    <w:semiHidden/>
    <w:unhideWhenUsed/>
    <w:rsid w:val="00162777"/>
    <w:pPr>
      <w:ind w:left="1440" w:hanging="240"/>
    </w:pPr>
  </w:style>
  <w:style w:type="paragraph" w:styleId="Index7">
    <w:name w:val="index 7"/>
    <w:basedOn w:val="Normal"/>
    <w:next w:val="Normal"/>
    <w:autoRedefine/>
    <w:uiPriority w:val="99"/>
    <w:semiHidden/>
    <w:unhideWhenUsed/>
    <w:rsid w:val="00162777"/>
    <w:pPr>
      <w:ind w:left="1680" w:hanging="240"/>
    </w:pPr>
  </w:style>
  <w:style w:type="paragraph" w:styleId="Index8">
    <w:name w:val="index 8"/>
    <w:basedOn w:val="Normal"/>
    <w:next w:val="Normal"/>
    <w:autoRedefine/>
    <w:uiPriority w:val="99"/>
    <w:semiHidden/>
    <w:unhideWhenUsed/>
    <w:rsid w:val="00162777"/>
    <w:pPr>
      <w:ind w:left="1920" w:hanging="240"/>
    </w:pPr>
  </w:style>
  <w:style w:type="paragraph" w:styleId="Index9">
    <w:name w:val="index 9"/>
    <w:basedOn w:val="Normal"/>
    <w:next w:val="Normal"/>
    <w:autoRedefine/>
    <w:uiPriority w:val="99"/>
    <w:semiHidden/>
    <w:unhideWhenUsed/>
    <w:rsid w:val="00162777"/>
    <w:pPr>
      <w:ind w:left="2160" w:hanging="240"/>
    </w:pPr>
  </w:style>
  <w:style w:type="paragraph" w:styleId="IndexHeading">
    <w:name w:val="index heading"/>
    <w:basedOn w:val="Normal"/>
    <w:next w:val="Index1"/>
    <w:uiPriority w:val="99"/>
    <w:semiHidden/>
    <w:unhideWhenUsed/>
    <w:rsid w:val="00162777"/>
    <w:rPr>
      <w:rFonts w:asciiTheme="majorHAnsi" w:eastAsiaTheme="majorEastAsia" w:hAnsiTheme="majorHAnsi" w:cstheme="majorBidi"/>
      <w:b/>
      <w:bCs/>
    </w:rPr>
  </w:style>
  <w:style w:type="character" w:styleId="IntenseEmphasis">
    <w:name w:val="Intense Emphasis"/>
    <w:basedOn w:val="DefaultParagraphFont"/>
    <w:uiPriority w:val="21"/>
    <w:semiHidden/>
    <w:rsid w:val="00162777"/>
    <w:rPr>
      <w:b/>
      <w:bCs/>
      <w:i/>
      <w:iCs/>
      <w:color w:val="57B591" w:themeColor="accent1"/>
    </w:rPr>
  </w:style>
  <w:style w:type="paragraph" w:styleId="IntenseQuote">
    <w:name w:val="Intense Quote"/>
    <w:basedOn w:val="Normal"/>
    <w:next w:val="Normal"/>
    <w:link w:val="IntenseQuoteChar"/>
    <w:uiPriority w:val="30"/>
    <w:semiHidden/>
    <w:rsid w:val="00162777"/>
    <w:pPr>
      <w:pBdr>
        <w:bottom w:val="single" w:sz="4" w:space="4" w:color="57B591" w:themeColor="accent1"/>
      </w:pBdr>
      <w:spacing w:before="200" w:after="280"/>
      <w:ind w:left="936" w:right="936"/>
    </w:pPr>
    <w:rPr>
      <w:b/>
      <w:bCs/>
      <w:i/>
      <w:iCs/>
      <w:color w:val="57B591" w:themeColor="accent1"/>
    </w:rPr>
  </w:style>
  <w:style w:type="character" w:customStyle="1" w:styleId="IntenseQuoteChar">
    <w:name w:val="Intense Quote Char"/>
    <w:basedOn w:val="DefaultParagraphFont"/>
    <w:link w:val="IntenseQuote"/>
    <w:uiPriority w:val="30"/>
    <w:semiHidden/>
    <w:rsid w:val="00162777"/>
    <w:rPr>
      <w:rFonts w:asciiTheme="minorHAnsi" w:hAnsiTheme="minorHAnsi" w:cs="Source Sans Pro Light"/>
      <w:b/>
      <w:bCs/>
      <w:i/>
      <w:iCs/>
      <w:color w:val="57B591" w:themeColor="accent1"/>
      <w:sz w:val="22"/>
      <w:szCs w:val="22"/>
    </w:rPr>
  </w:style>
  <w:style w:type="character" w:styleId="IntenseReference">
    <w:name w:val="Intense Reference"/>
    <w:basedOn w:val="DefaultParagraphFont"/>
    <w:uiPriority w:val="32"/>
    <w:semiHidden/>
    <w:rsid w:val="00162777"/>
    <w:rPr>
      <w:b/>
      <w:bCs/>
      <w:smallCaps/>
      <w:color w:val="F5B841" w:themeColor="accent2"/>
      <w:spacing w:val="5"/>
      <w:u w:val="single"/>
    </w:rPr>
  </w:style>
  <w:style w:type="table" w:styleId="LightGrid">
    <w:name w:val="Light Grid"/>
    <w:basedOn w:val="TableNormal"/>
    <w:uiPriority w:val="62"/>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2777"/>
    <w:rPr>
      <w:rFonts w:eastAsia="MS Mincho"/>
      <w:lang w:val="en-GB" w:eastAsia="en-GB"/>
    </w:rPr>
    <w:tblPr>
      <w:tblStyleRowBandSize w:val="1"/>
      <w:tblStyleColBandSize w:val="1"/>
      <w:tblBorders>
        <w:top w:val="single" w:sz="8" w:space="0" w:color="57B591" w:themeColor="accent1"/>
        <w:left w:val="single" w:sz="8" w:space="0" w:color="57B591" w:themeColor="accent1"/>
        <w:bottom w:val="single" w:sz="8" w:space="0" w:color="57B591" w:themeColor="accent1"/>
        <w:right w:val="single" w:sz="8" w:space="0" w:color="57B591" w:themeColor="accent1"/>
        <w:insideH w:val="single" w:sz="8" w:space="0" w:color="57B591" w:themeColor="accent1"/>
        <w:insideV w:val="single" w:sz="8" w:space="0" w:color="57B591"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57B591" w:themeColor="accent1"/>
          <w:left w:val="single" w:sz="8" w:space="0" w:color="57B591" w:themeColor="accent1"/>
          <w:bottom w:val="single" w:sz="18" w:space="0" w:color="57B591" w:themeColor="accent1"/>
          <w:right w:val="single" w:sz="8" w:space="0" w:color="57B591" w:themeColor="accent1"/>
          <w:insideH w:val="nil"/>
          <w:insideV w:val="single" w:sz="8" w:space="0" w:color="57B59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B591" w:themeColor="accent1"/>
          <w:left w:val="single" w:sz="8" w:space="0" w:color="57B591" w:themeColor="accent1"/>
          <w:bottom w:val="single" w:sz="8" w:space="0" w:color="57B591" w:themeColor="accent1"/>
          <w:right w:val="single" w:sz="8" w:space="0" w:color="57B591" w:themeColor="accent1"/>
          <w:insideH w:val="nil"/>
          <w:insideV w:val="single" w:sz="8" w:space="0" w:color="57B59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B591" w:themeColor="accent1"/>
          <w:left w:val="single" w:sz="8" w:space="0" w:color="57B591" w:themeColor="accent1"/>
          <w:bottom w:val="single" w:sz="8" w:space="0" w:color="57B591" w:themeColor="accent1"/>
          <w:right w:val="single" w:sz="8" w:space="0" w:color="57B591" w:themeColor="accent1"/>
        </w:tcBorders>
      </w:tcPr>
    </w:tblStylePr>
    <w:tblStylePr w:type="band1Vert">
      <w:tblPr/>
      <w:tcPr>
        <w:tcBorders>
          <w:top w:val="single" w:sz="8" w:space="0" w:color="57B591" w:themeColor="accent1"/>
          <w:left w:val="single" w:sz="8" w:space="0" w:color="57B591" w:themeColor="accent1"/>
          <w:bottom w:val="single" w:sz="8" w:space="0" w:color="57B591" w:themeColor="accent1"/>
          <w:right w:val="single" w:sz="8" w:space="0" w:color="57B591" w:themeColor="accent1"/>
        </w:tcBorders>
        <w:shd w:val="clear" w:color="auto" w:fill="D5ECE3" w:themeFill="accent1" w:themeFillTint="3F"/>
      </w:tcPr>
    </w:tblStylePr>
    <w:tblStylePr w:type="band1Horz">
      <w:tblPr/>
      <w:tcPr>
        <w:tcBorders>
          <w:top w:val="single" w:sz="8" w:space="0" w:color="57B591" w:themeColor="accent1"/>
          <w:left w:val="single" w:sz="8" w:space="0" w:color="57B591" w:themeColor="accent1"/>
          <w:bottom w:val="single" w:sz="8" w:space="0" w:color="57B591" w:themeColor="accent1"/>
          <w:right w:val="single" w:sz="8" w:space="0" w:color="57B591" w:themeColor="accent1"/>
          <w:insideV w:val="single" w:sz="8" w:space="0" w:color="57B591" w:themeColor="accent1"/>
        </w:tcBorders>
        <w:shd w:val="clear" w:color="auto" w:fill="D5ECE3" w:themeFill="accent1" w:themeFillTint="3F"/>
      </w:tcPr>
    </w:tblStylePr>
    <w:tblStylePr w:type="band2Horz">
      <w:tblPr/>
      <w:tcPr>
        <w:tcBorders>
          <w:top w:val="single" w:sz="8" w:space="0" w:color="57B591" w:themeColor="accent1"/>
          <w:left w:val="single" w:sz="8" w:space="0" w:color="57B591" w:themeColor="accent1"/>
          <w:bottom w:val="single" w:sz="8" w:space="0" w:color="57B591" w:themeColor="accent1"/>
          <w:right w:val="single" w:sz="8" w:space="0" w:color="57B591" w:themeColor="accent1"/>
          <w:insideV w:val="single" w:sz="8" w:space="0" w:color="57B591" w:themeColor="accent1"/>
        </w:tcBorders>
      </w:tcPr>
    </w:tblStylePr>
  </w:style>
  <w:style w:type="table" w:styleId="LightGrid-Accent2">
    <w:name w:val="Light Grid Accent 2"/>
    <w:basedOn w:val="TableNormal"/>
    <w:uiPriority w:val="62"/>
    <w:semiHidden/>
    <w:unhideWhenUsed/>
    <w:rsid w:val="00162777"/>
    <w:rPr>
      <w:rFonts w:eastAsia="MS Mincho"/>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insideH w:val="single" w:sz="8" w:space="0" w:color="F5B841" w:themeColor="accent2"/>
        <w:insideV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5B841" w:themeColor="accent2"/>
          <w:left w:val="single" w:sz="8" w:space="0" w:color="F5B841" w:themeColor="accent2"/>
          <w:bottom w:val="single" w:sz="18" w:space="0" w:color="F5B841" w:themeColor="accent2"/>
          <w:right w:val="single" w:sz="8" w:space="0" w:color="F5B841" w:themeColor="accent2"/>
          <w:insideH w:val="nil"/>
          <w:insideV w:val="single" w:sz="8" w:space="0" w:color="F5B84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B841" w:themeColor="accent2"/>
          <w:left w:val="single" w:sz="8" w:space="0" w:color="F5B841" w:themeColor="accent2"/>
          <w:bottom w:val="single" w:sz="8" w:space="0" w:color="F5B841" w:themeColor="accent2"/>
          <w:right w:val="single" w:sz="8" w:space="0" w:color="F5B841" w:themeColor="accent2"/>
          <w:insideH w:val="nil"/>
          <w:insideV w:val="single" w:sz="8" w:space="0" w:color="F5B84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tblStylePr w:type="band1Vert">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shd w:val="clear" w:color="auto" w:fill="FCEDCF" w:themeFill="accent2" w:themeFillTint="3F"/>
      </w:tcPr>
    </w:tblStylePr>
    <w:tblStylePr w:type="band1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insideV w:val="single" w:sz="8" w:space="0" w:color="F5B841" w:themeColor="accent2"/>
        </w:tcBorders>
        <w:shd w:val="clear" w:color="auto" w:fill="FCEDCF" w:themeFill="accent2" w:themeFillTint="3F"/>
      </w:tcPr>
    </w:tblStylePr>
    <w:tblStylePr w:type="band2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insideV w:val="single" w:sz="8" w:space="0" w:color="F5B841" w:themeColor="accent2"/>
        </w:tcBorders>
      </w:tcPr>
    </w:tblStylePr>
  </w:style>
  <w:style w:type="table" w:styleId="LightGrid-Accent3">
    <w:name w:val="Light Grid Accent 3"/>
    <w:basedOn w:val="TableNormal"/>
    <w:uiPriority w:val="62"/>
    <w:semiHidden/>
    <w:unhideWhenUsed/>
    <w:rsid w:val="00162777"/>
    <w:rPr>
      <w:rFonts w:eastAsia="MS Mincho"/>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insideH w:val="single" w:sz="8" w:space="0" w:color="DBD7D2" w:themeColor="accent3"/>
        <w:insideV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BD7D2" w:themeColor="accent3"/>
          <w:left w:val="single" w:sz="8" w:space="0" w:color="DBD7D2" w:themeColor="accent3"/>
          <w:bottom w:val="single" w:sz="18" w:space="0" w:color="DBD7D2" w:themeColor="accent3"/>
          <w:right w:val="single" w:sz="8" w:space="0" w:color="DBD7D2" w:themeColor="accent3"/>
          <w:insideH w:val="nil"/>
          <w:insideV w:val="single" w:sz="8" w:space="0" w:color="DBD7D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BD7D2" w:themeColor="accent3"/>
          <w:left w:val="single" w:sz="8" w:space="0" w:color="DBD7D2" w:themeColor="accent3"/>
          <w:bottom w:val="single" w:sz="8" w:space="0" w:color="DBD7D2" w:themeColor="accent3"/>
          <w:right w:val="single" w:sz="8" w:space="0" w:color="DBD7D2" w:themeColor="accent3"/>
          <w:insideH w:val="nil"/>
          <w:insideV w:val="single" w:sz="8" w:space="0" w:color="DBD7D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tblStylePr w:type="band1Vert">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shd w:val="clear" w:color="auto" w:fill="F6F4F3" w:themeFill="accent3" w:themeFillTint="3F"/>
      </w:tcPr>
    </w:tblStylePr>
    <w:tblStylePr w:type="band1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insideV w:val="single" w:sz="8" w:space="0" w:color="DBD7D2" w:themeColor="accent3"/>
        </w:tcBorders>
        <w:shd w:val="clear" w:color="auto" w:fill="F6F4F3" w:themeFill="accent3" w:themeFillTint="3F"/>
      </w:tcPr>
    </w:tblStylePr>
    <w:tblStylePr w:type="band2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insideV w:val="single" w:sz="8" w:space="0" w:color="DBD7D2" w:themeColor="accent3"/>
        </w:tcBorders>
      </w:tcPr>
    </w:tblStylePr>
  </w:style>
  <w:style w:type="table" w:styleId="LightGrid-Accent4">
    <w:name w:val="Light Grid Accent 4"/>
    <w:basedOn w:val="TableNormal"/>
    <w:uiPriority w:val="62"/>
    <w:semiHidden/>
    <w:unhideWhenUsed/>
    <w:rsid w:val="00162777"/>
    <w:rPr>
      <w:rFonts w:eastAsia="MS Mincho"/>
      <w:lang w:val="en-GB" w:eastAsia="en-GB"/>
    </w:rPr>
    <w:tblPr>
      <w:tblStyleRowBandSize w:val="1"/>
      <w:tblStyleColBandSize w:val="1"/>
      <w:tblBorders>
        <w:top w:val="single" w:sz="8" w:space="0" w:color="EDFFF5" w:themeColor="accent4"/>
        <w:left w:val="single" w:sz="8" w:space="0" w:color="EDFFF5" w:themeColor="accent4"/>
        <w:bottom w:val="single" w:sz="8" w:space="0" w:color="EDFFF5" w:themeColor="accent4"/>
        <w:right w:val="single" w:sz="8" w:space="0" w:color="EDFFF5" w:themeColor="accent4"/>
        <w:insideH w:val="single" w:sz="8" w:space="0" w:color="EDFFF5" w:themeColor="accent4"/>
        <w:insideV w:val="single" w:sz="8" w:space="0" w:color="EDFFF5"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DFFF5" w:themeColor="accent4"/>
          <w:left w:val="single" w:sz="8" w:space="0" w:color="EDFFF5" w:themeColor="accent4"/>
          <w:bottom w:val="single" w:sz="18" w:space="0" w:color="EDFFF5" w:themeColor="accent4"/>
          <w:right w:val="single" w:sz="8" w:space="0" w:color="EDFFF5" w:themeColor="accent4"/>
          <w:insideH w:val="nil"/>
          <w:insideV w:val="single" w:sz="8" w:space="0" w:color="EDFFF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FFF5" w:themeColor="accent4"/>
          <w:left w:val="single" w:sz="8" w:space="0" w:color="EDFFF5" w:themeColor="accent4"/>
          <w:bottom w:val="single" w:sz="8" w:space="0" w:color="EDFFF5" w:themeColor="accent4"/>
          <w:right w:val="single" w:sz="8" w:space="0" w:color="EDFFF5" w:themeColor="accent4"/>
          <w:insideH w:val="nil"/>
          <w:insideV w:val="single" w:sz="8" w:space="0" w:color="EDFFF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FFF5" w:themeColor="accent4"/>
          <w:left w:val="single" w:sz="8" w:space="0" w:color="EDFFF5" w:themeColor="accent4"/>
          <w:bottom w:val="single" w:sz="8" w:space="0" w:color="EDFFF5" w:themeColor="accent4"/>
          <w:right w:val="single" w:sz="8" w:space="0" w:color="EDFFF5" w:themeColor="accent4"/>
        </w:tcBorders>
      </w:tcPr>
    </w:tblStylePr>
    <w:tblStylePr w:type="band1Vert">
      <w:tblPr/>
      <w:tcPr>
        <w:tcBorders>
          <w:top w:val="single" w:sz="8" w:space="0" w:color="EDFFF5" w:themeColor="accent4"/>
          <w:left w:val="single" w:sz="8" w:space="0" w:color="EDFFF5" w:themeColor="accent4"/>
          <w:bottom w:val="single" w:sz="8" w:space="0" w:color="EDFFF5" w:themeColor="accent4"/>
          <w:right w:val="single" w:sz="8" w:space="0" w:color="EDFFF5" w:themeColor="accent4"/>
        </w:tcBorders>
        <w:shd w:val="clear" w:color="auto" w:fill="FAFFFC" w:themeFill="accent4" w:themeFillTint="3F"/>
      </w:tcPr>
    </w:tblStylePr>
    <w:tblStylePr w:type="band1Horz">
      <w:tblPr/>
      <w:tcPr>
        <w:tcBorders>
          <w:top w:val="single" w:sz="8" w:space="0" w:color="EDFFF5" w:themeColor="accent4"/>
          <w:left w:val="single" w:sz="8" w:space="0" w:color="EDFFF5" w:themeColor="accent4"/>
          <w:bottom w:val="single" w:sz="8" w:space="0" w:color="EDFFF5" w:themeColor="accent4"/>
          <w:right w:val="single" w:sz="8" w:space="0" w:color="EDFFF5" w:themeColor="accent4"/>
          <w:insideV w:val="single" w:sz="8" w:space="0" w:color="EDFFF5" w:themeColor="accent4"/>
        </w:tcBorders>
        <w:shd w:val="clear" w:color="auto" w:fill="FAFFFC" w:themeFill="accent4" w:themeFillTint="3F"/>
      </w:tcPr>
    </w:tblStylePr>
    <w:tblStylePr w:type="band2Horz">
      <w:tblPr/>
      <w:tcPr>
        <w:tcBorders>
          <w:top w:val="single" w:sz="8" w:space="0" w:color="EDFFF5" w:themeColor="accent4"/>
          <w:left w:val="single" w:sz="8" w:space="0" w:color="EDFFF5" w:themeColor="accent4"/>
          <w:bottom w:val="single" w:sz="8" w:space="0" w:color="EDFFF5" w:themeColor="accent4"/>
          <w:right w:val="single" w:sz="8" w:space="0" w:color="EDFFF5" w:themeColor="accent4"/>
          <w:insideV w:val="single" w:sz="8" w:space="0" w:color="EDFFF5" w:themeColor="accent4"/>
        </w:tcBorders>
      </w:tcPr>
    </w:tblStylePr>
  </w:style>
  <w:style w:type="table" w:styleId="LightGrid-Accent5">
    <w:name w:val="Light Grid Accent 5"/>
    <w:basedOn w:val="TableNormal"/>
    <w:uiPriority w:val="62"/>
    <w:semiHidden/>
    <w:unhideWhenUsed/>
    <w:rsid w:val="00162777"/>
    <w:rPr>
      <w:rFonts w:eastAsia="MS Mincho"/>
      <w:lang w:val="en-GB" w:eastAsia="en-GB"/>
    </w:rPr>
    <w:tblPr>
      <w:tblStyleRowBandSize w:val="1"/>
      <w:tblStyleColBandSize w:val="1"/>
      <w:tblBorders>
        <w:top w:val="single" w:sz="8" w:space="0" w:color="70EB99" w:themeColor="accent5"/>
        <w:left w:val="single" w:sz="8" w:space="0" w:color="70EB99" w:themeColor="accent5"/>
        <w:bottom w:val="single" w:sz="8" w:space="0" w:color="70EB99" w:themeColor="accent5"/>
        <w:right w:val="single" w:sz="8" w:space="0" w:color="70EB99" w:themeColor="accent5"/>
        <w:insideH w:val="single" w:sz="8" w:space="0" w:color="70EB99" w:themeColor="accent5"/>
        <w:insideV w:val="single" w:sz="8" w:space="0" w:color="70EB99"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0EB99" w:themeColor="accent5"/>
          <w:left w:val="single" w:sz="8" w:space="0" w:color="70EB99" w:themeColor="accent5"/>
          <w:bottom w:val="single" w:sz="18" w:space="0" w:color="70EB99" w:themeColor="accent5"/>
          <w:right w:val="single" w:sz="8" w:space="0" w:color="70EB99" w:themeColor="accent5"/>
          <w:insideH w:val="nil"/>
          <w:insideV w:val="single" w:sz="8" w:space="0" w:color="70EB9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EB99" w:themeColor="accent5"/>
          <w:left w:val="single" w:sz="8" w:space="0" w:color="70EB99" w:themeColor="accent5"/>
          <w:bottom w:val="single" w:sz="8" w:space="0" w:color="70EB99" w:themeColor="accent5"/>
          <w:right w:val="single" w:sz="8" w:space="0" w:color="70EB99" w:themeColor="accent5"/>
          <w:insideH w:val="nil"/>
          <w:insideV w:val="single" w:sz="8" w:space="0" w:color="70EB9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EB99" w:themeColor="accent5"/>
          <w:left w:val="single" w:sz="8" w:space="0" w:color="70EB99" w:themeColor="accent5"/>
          <w:bottom w:val="single" w:sz="8" w:space="0" w:color="70EB99" w:themeColor="accent5"/>
          <w:right w:val="single" w:sz="8" w:space="0" w:color="70EB99" w:themeColor="accent5"/>
        </w:tcBorders>
      </w:tcPr>
    </w:tblStylePr>
    <w:tblStylePr w:type="band1Vert">
      <w:tblPr/>
      <w:tcPr>
        <w:tcBorders>
          <w:top w:val="single" w:sz="8" w:space="0" w:color="70EB99" w:themeColor="accent5"/>
          <w:left w:val="single" w:sz="8" w:space="0" w:color="70EB99" w:themeColor="accent5"/>
          <w:bottom w:val="single" w:sz="8" w:space="0" w:color="70EB99" w:themeColor="accent5"/>
          <w:right w:val="single" w:sz="8" w:space="0" w:color="70EB99" w:themeColor="accent5"/>
        </w:tcBorders>
        <w:shd w:val="clear" w:color="auto" w:fill="DBFAE5" w:themeFill="accent5" w:themeFillTint="3F"/>
      </w:tcPr>
    </w:tblStylePr>
    <w:tblStylePr w:type="band1Horz">
      <w:tblPr/>
      <w:tcPr>
        <w:tcBorders>
          <w:top w:val="single" w:sz="8" w:space="0" w:color="70EB99" w:themeColor="accent5"/>
          <w:left w:val="single" w:sz="8" w:space="0" w:color="70EB99" w:themeColor="accent5"/>
          <w:bottom w:val="single" w:sz="8" w:space="0" w:color="70EB99" w:themeColor="accent5"/>
          <w:right w:val="single" w:sz="8" w:space="0" w:color="70EB99" w:themeColor="accent5"/>
          <w:insideV w:val="single" w:sz="8" w:space="0" w:color="70EB99" w:themeColor="accent5"/>
        </w:tcBorders>
        <w:shd w:val="clear" w:color="auto" w:fill="DBFAE5" w:themeFill="accent5" w:themeFillTint="3F"/>
      </w:tcPr>
    </w:tblStylePr>
    <w:tblStylePr w:type="band2Horz">
      <w:tblPr/>
      <w:tcPr>
        <w:tcBorders>
          <w:top w:val="single" w:sz="8" w:space="0" w:color="70EB99" w:themeColor="accent5"/>
          <w:left w:val="single" w:sz="8" w:space="0" w:color="70EB99" w:themeColor="accent5"/>
          <w:bottom w:val="single" w:sz="8" w:space="0" w:color="70EB99" w:themeColor="accent5"/>
          <w:right w:val="single" w:sz="8" w:space="0" w:color="70EB99" w:themeColor="accent5"/>
          <w:insideV w:val="single" w:sz="8" w:space="0" w:color="70EB99" w:themeColor="accent5"/>
        </w:tcBorders>
      </w:tcPr>
    </w:tblStylePr>
  </w:style>
  <w:style w:type="table" w:styleId="LightGrid-Accent6">
    <w:name w:val="Light Grid Accent 6"/>
    <w:basedOn w:val="TableNormal"/>
    <w:uiPriority w:val="62"/>
    <w:semiHidden/>
    <w:unhideWhenUsed/>
    <w:rsid w:val="00162777"/>
    <w:rPr>
      <w:rFonts w:eastAsia="MS Mincho"/>
      <w:lang w:val="en-GB" w:eastAsia="en-GB"/>
    </w:rPr>
    <w:tblPr>
      <w:tblStyleRowBandSize w:val="1"/>
      <w:tblStyleColBandSize w:val="1"/>
      <w:tblBorders>
        <w:top w:val="single" w:sz="8" w:space="0" w:color="009C29" w:themeColor="accent6"/>
        <w:left w:val="single" w:sz="8" w:space="0" w:color="009C29" w:themeColor="accent6"/>
        <w:bottom w:val="single" w:sz="8" w:space="0" w:color="009C29" w:themeColor="accent6"/>
        <w:right w:val="single" w:sz="8" w:space="0" w:color="009C29" w:themeColor="accent6"/>
        <w:insideH w:val="single" w:sz="8" w:space="0" w:color="009C29" w:themeColor="accent6"/>
        <w:insideV w:val="single" w:sz="8" w:space="0" w:color="009C29"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9C29" w:themeColor="accent6"/>
          <w:left w:val="single" w:sz="8" w:space="0" w:color="009C29" w:themeColor="accent6"/>
          <w:bottom w:val="single" w:sz="18" w:space="0" w:color="009C29" w:themeColor="accent6"/>
          <w:right w:val="single" w:sz="8" w:space="0" w:color="009C29" w:themeColor="accent6"/>
          <w:insideH w:val="nil"/>
          <w:insideV w:val="single" w:sz="8" w:space="0" w:color="009C2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C29" w:themeColor="accent6"/>
          <w:left w:val="single" w:sz="8" w:space="0" w:color="009C29" w:themeColor="accent6"/>
          <w:bottom w:val="single" w:sz="8" w:space="0" w:color="009C29" w:themeColor="accent6"/>
          <w:right w:val="single" w:sz="8" w:space="0" w:color="009C29" w:themeColor="accent6"/>
          <w:insideH w:val="nil"/>
          <w:insideV w:val="single" w:sz="8" w:space="0" w:color="009C2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C29" w:themeColor="accent6"/>
          <w:left w:val="single" w:sz="8" w:space="0" w:color="009C29" w:themeColor="accent6"/>
          <w:bottom w:val="single" w:sz="8" w:space="0" w:color="009C29" w:themeColor="accent6"/>
          <w:right w:val="single" w:sz="8" w:space="0" w:color="009C29" w:themeColor="accent6"/>
        </w:tcBorders>
      </w:tcPr>
    </w:tblStylePr>
    <w:tblStylePr w:type="band1Vert">
      <w:tblPr/>
      <w:tcPr>
        <w:tcBorders>
          <w:top w:val="single" w:sz="8" w:space="0" w:color="009C29" w:themeColor="accent6"/>
          <w:left w:val="single" w:sz="8" w:space="0" w:color="009C29" w:themeColor="accent6"/>
          <w:bottom w:val="single" w:sz="8" w:space="0" w:color="009C29" w:themeColor="accent6"/>
          <w:right w:val="single" w:sz="8" w:space="0" w:color="009C29" w:themeColor="accent6"/>
        </w:tcBorders>
        <w:shd w:val="clear" w:color="auto" w:fill="A7FFBE" w:themeFill="accent6" w:themeFillTint="3F"/>
      </w:tcPr>
    </w:tblStylePr>
    <w:tblStylePr w:type="band1Horz">
      <w:tblPr/>
      <w:tcPr>
        <w:tcBorders>
          <w:top w:val="single" w:sz="8" w:space="0" w:color="009C29" w:themeColor="accent6"/>
          <w:left w:val="single" w:sz="8" w:space="0" w:color="009C29" w:themeColor="accent6"/>
          <w:bottom w:val="single" w:sz="8" w:space="0" w:color="009C29" w:themeColor="accent6"/>
          <w:right w:val="single" w:sz="8" w:space="0" w:color="009C29" w:themeColor="accent6"/>
          <w:insideV w:val="single" w:sz="8" w:space="0" w:color="009C29" w:themeColor="accent6"/>
        </w:tcBorders>
        <w:shd w:val="clear" w:color="auto" w:fill="A7FFBE" w:themeFill="accent6" w:themeFillTint="3F"/>
      </w:tcPr>
    </w:tblStylePr>
    <w:tblStylePr w:type="band2Horz">
      <w:tblPr/>
      <w:tcPr>
        <w:tcBorders>
          <w:top w:val="single" w:sz="8" w:space="0" w:color="009C29" w:themeColor="accent6"/>
          <w:left w:val="single" w:sz="8" w:space="0" w:color="009C29" w:themeColor="accent6"/>
          <w:bottom w:val="single" w:sz="8" w:space="0" w:color="009C29" w:themeColor="accent6"/>
          <w:right w:val="single" w:sz="8" w:space="0" w:color="009C29" w:themeColor="accent6"/>
          <w:insideV w:val="single" w:sz="8" w:space="0" w:color="009C29" w:themeColor="accent6"/>
        </w:tcBorders>
      </w:tcPr>
    </w:tblStylePr>
  </w:style>
  <w:style w:type="table" w:styleId="LightList">
    <w:name w:val="Light List"/>
    <w:basedOn w:val="TableNormal"/>
    <w:uiPriority w:val="61"/>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2777"/>
    <w:rPr>
      <w:rFonts w:eastAsia="MS Mincho"/>
      <w:lang w:val="en-GB" w:eastAsia="en-GB"/>
    </w:rPr>
    <w:tblPr>
      <w:tblStyleRowBandSize w:val="1"/>
      <w:tblStyleColBandSize w:val="1"/>
      <w:tblBorders>
        <w:top w:val="single" w:sz="8" w:space="0" w:color="57B591" w:themeColor="accent1"/>
        <w:left w:val="single" w:sz="8" w:space="0" w:color="57B591" w:themeColor="accent1"/>
        <w:bottom w:val="single" w:sz="8" w:space="0" w:color="57B591" w:themeColor="accent1"/>
        <w:right w:val="single" w:sz="8" w:space="0" w:color="57B591"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57B591" w:themeFill="accent1"/>
      </w:tcPr>
    </w:tblStylePr>
    <w:tblStylePr w:type="lastRow">
      <w:pPr>
        <w:spacing w:before="0" w:after="0" w:line="240" w:lineRule="auto"/>
      </w:pPr>
      <w:rPr>
        <w:b/>
        <w:bCs/>
      </w:rPr>
      <w:tblPr/>
      <w:tcPr>
        <w:tcBorders>
          <w:top w:val="double" w:sz="6" w:space="0" w:color="57B591" w:themeColor="accent1"/>
          <w:left w:val="single" w:sz="8" w:space="0" w:color="57B591" w:themeColor="accent1"/>
          <w:bottom w:val="single" w:sz="8" w:space="0" w:color="57B591" w:themeColor="accent1"/>
          <w:right w:val="single" w:sz="8" w:space="0" w:color="57B591" w:themeColor="accent1"/>
        </w:tcBorders>
      </w:tcPr>
    </w:tblStylePr>
    <w:tblStylePr w:type="firstCol">
      <w:rPr>
        <w:b/>
        <w:bCs/>
      </w:rPr>
    </w:tblStylePr>
    <w:tblStylePr w:type="lastCol">
      <w:rPr>
        <w:b/>
        <w:bCs/>
      </w:rPr>
    </w:tblStylePr>
    <w:tblStylePr w:type="band1Vert">
      <w:tblPr/>
      <w:tcPr>
        <w:tcBorders>
          <w:top w:val="single" w:sz="8" w:space="0" w:color="57B591" w:themeColor="accent1"/>
          <w:left w:val="single" w:sz="8" w:space="0" w:color="57B591" w:themeColor="accent1"/>
          <w:bottom w:val="single" w:sz="8" w:space="0" w:color="57B591" w:themeColor="accent1"/>
          <w:right w:val="single" w:sz="8" w:space="0" w:color="57B591" w:themeColor="accent1"/>
        </w:tcBorders>
      </w:tcPr>
    </w:tblStylePr>
    <w:tblStylePr w:type="band1Horz">
      <w:tblPr/>
      <w:tcPr>
        <w:tcBorders>
          <w:top w:val="single" w:sz="8" w:space="0" w:color="57B591" w:themeColor="accent1"/>
          <w:left w:val="single" w:sz="8" w:space="0" w:color="57B591" w:themeColor="accent1"/>
          <w:bottom w:val="single" w:sz="8" w:space="0" w:color="57B591" w:themeColor="accent1"/>
          <w:right w:val="single" w:sz="8" w:space="0" w:color="57B591" w:themeColor="accent1"/>
        </w:tcBorders>
      </w:tcPr>
    </w:tblStylePr>
  </w:style>
  <w:style w:type="table" w:styleId="LightList-Accent2">
    <w:name w:val="Light List Accent 2"/>
    <w:basedOn w:val="TableNormal"/>
    <w:uiPriority w:val="61"/>
    <w:semiHidden/>
    <w:unhideWhenUsed/>
    <w:rsid w:val="00162777"/>
    <w:rPr>
      <w:rFonts w:eastAsia="MS Mincho"/>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5B841" w:themeFill="accent2"/>
      </w:tcPr>
    </w:tblStylePr>
    <w:tblStylePr w:type="lastRow">
      <w:pPr>
        <w:spacing w:before="0" w:after="0" w:line="240" w:lineRule="auto"/>
      </w:pPr>
      <w:rPr>
        <w:b/>
        <w:bCs/>
      </w:rPr>
      <w:tblPr/>
      <w:tcPr>
        <w:tcBorders>
          <w:top w:val="double" w:sz="6" w:space="0" w:color="F5B841" w:themeColor="accent2"/>
          <w:left w:val="single" w:sz="8" w:space="0" w:color="F5B841" w:themeColor="accent2"/>
          <w:bottom w:val="single" w:sz="8" w:space="0" w:color="F5B841" w:themeColor="accent2"/>
          <w:right w:val="single" w:sz="8" w:space="0" w:color="F5B841" w:themeColor="accent2"/>
        </w:tcBorders>
      </w:tcPr>
    </w:tblStylePr>
    <w:tblStylePr w:type="firstCol">
      <w:rPr>
        <w:b/>
        <w:bCs/>
      </w:rPr>
    </w:tblStylePr>
    <w:tblStylePr w:type="lastCol">
      <w:rPr>
        <w:b/>
        <w:bCs/>
      </w:rPr>
    </w:tblStylePr>
    <w:tblStylePr w:type="band1Vert">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tblStylePr w:type="band1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style>
  <w:style w:type="table" w:styleId="LightList-Accent3">
    <w:name w:val="Light List Accent 3"/>
    <w:basedOn w:val="TableNormal"/>
    <w:uiPriority w:val="61"/>
    <w:semiHidden/>
    <w:unhideWhenUsed/>
    <w:rsid w:val="00162777"/>
    <w:rPr>
      <w:rFonts w:eastAsia="MS Mincho"/>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BD7D2" w:themeFill="accent3"/>
      </w:tcPr>
    </w:tblStylePr>
    <w:tblStylePr w:type="lastRow">
      <w:pPr>
        <w:spacing w:before="0" w:after="0" w:line="240" w:lineRule="auto"/>
      </w:pPr>
      <w:rPr>
        <w:b/>
        <w:bCs/>
      </w:rPr>
      <w:tblPr/>
      <w:tcPr>
        <w:tcBorders>
          <w:top w:val="double" w:sz="6" w:space="0" w:color="DBD7D2" w:themeColor="accent3"/>
          <w:left w:val="single" w:sz="8" w:space="0" w:color="DBD7D2" w:themeColor="accent3"/>
          <w:bottom w:val="single" w:sz="8" w:space="0" w:color="DBD7D2" w:themeColor="accent3"/>
          <w:right w:val="single" w:sz="8" w:space="0" w:color="DBD7D2" w:themeColor="accent3"/>
        </w:tcBorders>
      </w:tcPr>
    </w:tblStylePr>
    <w:tblStylePr w:type="firstCol">
      <w:rPr>
        <w:b/>
        <w:bCs/>
      </w:rPr>
    </w:tblStylePr>
    <w:tblStylePr w:type="lastCol">
      <w:rPr>
        <w:b/>
        <w:bCs/>
      </w:rPr>
    </w:tblStylePr>
    <w:tblStylePr w:type="band1Vert">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tblStylePr w:type="band1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style>
  <w:style w:type="table" w:styleId="LightList-Accent4">
    <w:name w:val="Light List Accent 4"/>
    <w:basedOn w:val="TableNormal"/>
    <w:uiPriority w:val="61"/>
    <w:semiHidden/>
    <w:unhideWhenUsed/>
    <w:rsid w:val="00162777"/>
    <w:rPr>
      <w:rFonts w:eastAsia="MS Mincho"/>
      <w:lang w:val="en-GB" w:eastAsia="en-GB"/>
    </w:rPr>
    <w:tblPr>
      <w:tblStyleRowBandSize w:val="1"/>
      <w:tblStyleColBandSize w:val="1"/>
      <w:tblBorders>
        <w:top w:val="single" w:sz="8" w:space="0" w:color="EDFFF5" w:themeColor="accent4"/>
        <w:left w:val="single" w:sz="8" w:space="0" w:color="EDFFF5" w:themeColor="accent4"/>
        <w:bottom w:val="single" w:sz="8" w:space="0" w:color="EDFFF5" w:themeColor="accent4"/>
        <w:right w:val="single" w:sz="8" w:space="0" w:color="EDFFF5"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DFFF5" w:themeFill="accent4"/>
      </w:tcPr>
    </w:tblStylePr>
    <w:tblStylePr w:type="lastRow">
      <w:pPr>
        <w:spacing w:before="0" w:after="0" w:line="240" w:lineRule="auto"/>
      </w:pPr>
      <w:rPr>
        <w:b/>
        <w:bCs/>
      </w:rPr>
      <w:tblPr/>
      <w:tcPr>
        <w:tcBorders>
          <w:top w:val="double" w:sz="6" w:space="0" w:color="EDFFF5" w:themeColor="accent4"/>
          <w:left w:val="single" w:sz="8" w:space="0" w:color="EDFFF5" w:themeColor="accent4"/>
          <w:bottom w:val="single" w:sz="8" w:space="0" w:color="EDFFF5" w:themeColor="accent4"/>
          <w:right w:val="single" w:sz="8" w:space="0" w:color="EDFFF5" w:themeColor="accent4"/>
        </w:tcBorders>
      </w:tcPr>
    </w:tblStylePr>
    <w:tblStylePr w:type="firstCol">
      <w:rPr>
        <w:b/>
        <w:bCs/>
      </w:rPr>
    </w:tblStylePr>
    <w:tblStylePr w:type="lastCol">
      <w:rPr>
        <w:b/>
        <w:bCs/>
      </w:rPr>
    </w:tblStylePr>
    <w:tblStylePr w:type="band1Vert">
      <w:tblPr/>
      <w:tcPr>
        <w:tcBorders>
          <w:top w:val="single" w:sz="8" w:space="0" w:color="EDFFF5" w:themeColor="accent4"/>
          <w:left w:val="single" w:sz="8" w:space="0" w:color="EDFFF5" w:themeColor="accent4"/>
          <w:bottom w:val="single" w:sz="8" w:space="0" w:color="EDFFF5" w:themeColor="accent4"/>
          <w:right w:val="single" w:sz="8" w:space="0" w:color="EDFFF5" w:themeColor="accent4"/>
        </w:tcBorders>
      </w:tcPr>
    </w:tblStylePr>
    <w:tblStylePr w:type="band1Horz">
      <w:tblPr/>
      <w:tcPr>
        <w:tcBorders>
          <w:top w:val="single" w:sz="8" w:space="0" w:color="EDFFF5" w:themeColor="accent4"/>
          <w:left w:val="single" w:sz="8" w:space="0" w:color="EDFFF5" w:themeColor="accent4"/>
          <w:bottom w:val="single" w:sz="8" w:space="0" w:color="EDFFF5" w:themeColor="accent4"/>
          <w:right w:val="single" w:sz="8" w:space="0" w:color="EDFFF5" w:themeColor="accent4"/>
        </w:tcBorders>
      </w:tcPr>
    </w:tblStylePr>
  </w:style>
  <w:style w:type="table" w:styleId="LightList-Accent5">
    <w:name w:val="Light List Accent 5"/>
    <w:basedOn w:val="TableNormal"/>
    <w:uiPriority w:val="61"/>
    <w:semiHidden/>
    <w:unhideWhenUsed/>
    <w:rsid w:val="00162777"/>
    <w:rPr>
      <w:rFonts w:eastAsia="MS Mincho"/>
      <w:lang w:val="en-GB" w:eastAsia="en-GB"/>
    </w:rPr>
    <w:tblPr>
      <w:tblStyleRowBandSize w:val="1"/>
      <w:tblStyleColBandSize w:val="1"/>
      <w:tblBorders>
        <w:top w:val="single" w:sz="8" w:space="0" w:color="70EB99" w:themeColor="accent5"/>
        <w:left w:val="single" w:sz="8" w:space="0" w:color="70EB99" w:themeColor="accent5"/>
        <w:bottom w:val="single" w:sz="8" w:space="0" w:color="70EB99" w:themeColor="accent5"/>
        <w:right w:val="single" w:sz="8" w:space="0" w:color="70EB99"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0EB99" w:themeFill="accent5"/>
      </w:tcPr>
    </w:tblStylePr>
    <w:tblStylePr w:type="lastRow">
      <w:pPr>
        <w:spacing w:before="0" w:after="0" w:line="240" w:lineRule="auto"/>
      </w:pPr>
      <w:rPr>
        <w:b/>
        <w:bCs/>
      </w:rPr>
      <w:tblPr/>
      <w:tcPr>
        <w:tcBorders>
          <w:top w:val="double" w:sz="6" w:space="0" w:color="70EB99" w:themeColor="accent5"/>
          <w:left w:val="single" w:sz="8" w:space="0" w:color="70EB99" w:themeColor="accent5"/>
          <w:bottom w:val="single" w:sz="8" w:space="0" w:color="70EB99" w:themeColor="accent5"/>
          <w:right w:val="single" w:sz="8" w:space="0" w:color="70EB99" w:themeColor="accent5"/>
        </w:tcBorders>
      </w:tcPr>
    </w:tblStylePr>
    <w:tblStylePr w:type="firstCol">
      <w:rPr>
        <w:b/>
        <w:bCs/>
      </w:rPr>
    </w:tblStylePr>
    <w:tblStylePr w:type="lastCol">
      <w:rPr>
        <w:b/>
        <w:bCs/>
      </w:rPr>
    </w:tblStylePr>
    <w:tblStylePr w:type="band1Vert">
      <w:tblPr/>
      <w:tcPr>
        <w:tcBorders>
          <w:top w:val="single" w:sz="8" w:space="0" w:color="70EB99" w:themeColor="accent5"/>
          <w:left w:val="single" w:sz="8" w:space="0" w:color="70EB99" w:themeColor="accent5"/>
          <w:bottom w:val="single" w:sz="8" w:space="0" w:color="70EB99" w:themeColor="accent5"/>
          <w:right w:val="single" w:sz="8" w:space="0" w:color="70EB99" w:themeColor="accent5"/>
        </w:tcBorders>
      </w:tcPr>
    </w:tblStylePr>
    <w:tblStylePr w:type="band1Horz">
      <w:tblPr/>
      <w:tcPr>
        <w:tcBorders>
          <w:top w:val="single" w:sz="8" w:space="0" w:color="70EB99" w:themeColor="accent5"/>
          <w:left w:val="single" w:sz="8" w:space="0" w:color="70EB99" w:themeColor="accent5"/>
          <w:bottom w:val="single" w:sz="8" w:space="0" w:color="70EB99" w:themeColor="accent5"/>
          <w:right w:val="single" w:sz="8" w:space="0" w:color="70EB99" w:themeColor="accent5"/>
        </w:tcBorders>
      </w:tcPr>
    </w:tblStylePr>
  </w:style>
  <w:style w:type="table" w:styleId="LightList-Accent6">
    <w:name w:val="Light List Accent 6"/>
    <w:basedOn w:val="TableNormal"/>
    <w:uiPriority w:val="61"/>
    <w:semiHidden/>
    <w:unhideWhenUsed/>
    <w:rsid w:val="00162777"/>
    <w:rPr>
      <w:rFonts w:eastAsia="MS Mincho"/>
      <w:lang w:val="en-GB" w:eastAsia="en-GB"/>
    </w:rPr>
    <w:tblPr>
      <w:tblStyleRowBandSize w:val="1"/>
      <w:tblStyleColBandSize w:val="1"/>
      <w:tblBorders>
        <w:top w:val="single" w:sz="8" w:space="0" w:color="009C29" w:themeColor="accent6"/>
        <w:left w:val="single" w:sz="8" w:space="0" w:color="009C29" w:themeColor="accent6"/>
        <w:bottom w:val="single" w:sz="8" w:space="0" w:color="009C29" w:themeColor="accent6"/>
        <w:right w:val="single" w:sz="8" w:space="0" w:color="009C29"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9C29" w:themeFill="accent6"/>
      </w:tcPr>
    </w:tblStylePr>
    <w:tblStylePr w:type="lastRow">
      <w:pPr>
        <w:spacing w:before="0" w:after="0" w:line="240" w:lineRule="auto"/>
      </w:pPr>
      <w:rPr>
        <w:b/>
        <w:bCs/>
      </w:rPr>
      <w:tblPr/>
      <w:tcPr>
        <w:tcBorders>
          <w:top w:val="double" w:sz="6" w:space="0" w:color="009C29" w:themeColor="accent6"/>
          <w:left w:val="single" w:sz="8" w:space="0" w:color="009C29" w:themeColor="accent6"/>
          <w:bottom w:val="single" w:sz="8" w:space="0" w:color="009C29" w:themeColor="accent6"/>
          <w:right w:val="single" w:sz="8" w:space="0" w:color="009C29" w:themeColor="accent6"/>
        </w:tcBorders>
      </w:tcPr>
    </w:tblStylePr>
    <w:tblStylePr w:type="firstCol">
      <w:rPr>
        <w:b/>
        <w:bCs/>
      </w:rPr>
    </w:tblStylePr>
    <w:tblStylePr w:type="lastCol">
      <w:rPr>
        <w:b/>
        <w:bCs/>
      </w:rPr>
    </w:tblStylePr>
    <w:tblStylePr w:type="band1Vert">
      <w:tblPr/>
      <w:tcPr>
        <w:tcBorders>
          <w:top w:val="single" w:sz="8" w:space="0" w:color="009C29" w:themeColor="accent6"/>
          <w:left w:val="single" w:sz="8" w:space="0" w:color="009C29" w:themeColor="accent6"/>
          <w:bottom w:val="single" w:sz="8" w:space="0" w:color="009C29" w:themeColor="accent6"/>
          <w:right w:val="single" w:sz="8" w:space="0" w:color="009C29" w:themeColor="accent6"/>
        </w:tcBorders>
      </w:tcPr>
    </w:tblStylePr>
    <w:tblStylePr w:type="band1Horz">
      <w:tblPr/>
      <w:tcPr>
        <w:tcBorders>
          <w:top w:val="single" w:sz="8" w:space="0" w:color="009C29" w:themeColor="accent6"/>
          <w:left w:val="single" w:sz="8" w:space="0" w:color="009C29" w:themeColor="accent6"/>
          <w:bottom w:val="single" w:sz="8" w:space="0" w:color="009C29" w:themeColor="accent6"/>
          <w:right w:val="single" w:sz="8" w:space="0" w:color="009C29" w:themeColor="accent6"/>
        </w:tcBorders>
      </w:tcPr>
    </w:tblStylePr>
  </w:style>
  <w:style w:type="table" w:styleId="LightShading">
    <w:name w:val="Light Shading"/>
    <w:basedOn w:val="TableNormal"/>
    <w:uiPriority w:val="60"/>
    <w:semiHidden/>
    <w:unhideWhenUsed/>
    <w:rsid w:val="001627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2777"/>
    <w:rPr>
      <w:rFonts w:eastAsia="MS Mincho"/>
      <w:color w:val="3D8B6D" w:themeColor="accent1" w:themeShade="BF"/>
      <w:lang w:val="en-GB" w:eastAsia="en-GB"/>
    </w:rPr>
    <w:tblPr>
      <w:tblStyleRowBandSize w:val="1"/>
      <w:tblStyleColBandSize w:val="1"/>
      <w:tblBorders>
        <w:top w:val="single" w:sz="8" w:space="0" w:color="57B591" w:themeColor="accent1"/>
        <w:bottom w:val="single" w:sz="8" w:space="0" w:color="57B591"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57B591" w:themeColor="accent1"/>
          <w:left w:val="nil"/>
          <w:bottom w:val="single" w:sz="8" w:space="0" w:color="57B591" w:themeColor="accent1"/>
          <w:right w:val="nil"/>
          <w:insideH w:val="nil"/>
          <w:insideV w:val="nil"/>
        </w:tcBorders>
      </w:tcPr>
    </w:tblStylePr>
    <w:tblStylePr w:type="lastRow">
      <w:pPr>
        <w:spacing w:before="0" w:after="0" w:line="240" w:lineRule="auto"/>
      </w:pPr>
      <w:rPr>
        <w:b/>
        <w:bCs/>
      </w:rPr>
      <w:tblPr/>
      <w:tcPr>
        <w:tcBorders>
          <w:top w:val="single" w:sz="8" w:space="0" w:color="57B591" w:themeColor="accent1"/>
          <w:left w:val="nil"/>
          <w:bottom w:val="single" w:sz="8" w:space="0" w:color="57B59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CE3" w:themeFill="accent1" w:themeFillTint="3F"/>
      </w:tcPr>
    </w:tblStylePr>
    <w:tblStylePr w:type="band1Horz">
      <w:tblPr/>
      <w:tcPr>
        <w:tcBorders>
          <w:left w:val="nil"/>
          <w:right w:val="nil"/>
          <w:insideH w:val="nil"/>
          <w:insideV w:val="nil"/>
        </w:tcBorders>
        <w:shd w:val="clear" w:color="auto" w:fill="D5ECE3" w:themeFill="accent1" w:themeFillTint="3F"/>
      </w:tcPr>
    </w:tblStylePr>
  </w:style>
  <w:style w:type="table" w:styleId="LightShading-Accent2">
    <w:name w:val="Light Shading Accent 2"/>
    <w:basedOn w:val="TableNormal"/>
    <w:uiPriority w:val="60"/>
    <w:semiHidden/>
    <w:unhideWhenUsed/>
    <w:rsid w:val="00162777"/>
    <w:rPr>
      <w:rFonts w:eastAsia="MS Mincho"/>
      <w:color w:val="DC950B" w:themeColor="accent2" w:themeShade="BF"/>
      <w:lang w:val="en-GB" w:eastAsia="en-GB"/>
    </w:rPr>
    <w:tblPr>
      <w:tblStyleRowBandSize w:val="1"/>
      <w:tblStyleColBandSize w:val="1"/>
      <w:tblBorders>
        <w:top w:val="single" w:sz="8" w:space="0" w:color="F5B841" w:themeColor="accent2"/>
        <w:bottom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5B841" w:themeColor="accent2"/>
          <w:left w:val="nil"/>
          <w:bottom w:val="single" w:sz="8" w:space="0" w:color="F5B841" w:themeColor="accent2"/>
          <w:right w:val="nil"/>
          <w:insideH w:val="nil"/>
          <w:insideV w:val="nil"/>
        </w:tcBorders>
      </w:tcPr>
    </w:tblStylePr>
    <w:tblStylePr w:type="lastRow">
      <w:pPr>
        <w:spacing w:before="0" w:after="0" w:line="240" w:lineRule="auto"/>
      </w:pPr>
      <w:rPr>
        <w:b/>
        <w:bCs/>
      </w:rPr>
      <w:tblPr/>
      <w:tcPr>
        <w:tcBorders>
          <w:top w:val="single" w:sz="8" w:space="0" w:color="F5B841" w:themeColor="accent2"/>
          <w:left w:val="nil"/>
          <w:bottom w:val="single" w:sz="8" w:space="0" w:color="F5B84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DCF" w:themeFill="accent2" w:themeFillTint="3F"/>
      </w:tcPr>
    </w:tblStylePr>
    <w:tblStylePr w:type="band1Horz">
      <w:tblPr/>
      <w:tcPr>
        <w:tcBorders>
          <w:left w:val="nil"/>
          <w:right w:val="nil"/>
          <w:insideH w:val="nil"/>
          <w:insideV w:val="nil"/>
        </w:tcBorders>
        <w:shd w:val="clear" w:color="auto" w:fill="FCEDCF" w:themeFill="accent2" w:themeFillTint="3F"/>
      </w:tcPr>
    </w:tblStylePr>
  </w:style>
  <w:style w:type="table" w:styleId="LightShading-Accent3">
    <w:name w:val="Light Shading Accent 3"/>
    <w:basedOn w:val="TableNormal"/>
    <w:uiPriority w:val="60"/>
    <w:semiHidden/>
    <w:unhideWhenUsed/>
    <w:rsid w:val="00162777"/>
    <w:rPr>
      <w:rFonts w:eastAsia="MS Mincho"/>
      <w:color w:val="ABA196" w:themeColor="accent3" w:themeShade="BF"/>
      <w:lang w:val="en-GB" w:eastAsia="en-GB"/>
    </w:rPr>
    <w:tblPr>
      <w:tblStyleRowBandSize w:val="1"/>
      <w:tblStyleColBandSize w:val="1"/>
      <w:tblBorders>
        <w:top w:val="single" w:sz="8" w:space="0" w:color="DBD7D2" w:themeColor="accent3"/>
        <w:bottom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BD7D2" w:themeColor="accent3"/>
          <w:left w:val="nil"/>
          <w:bottom w:val="single" w:sz="8" w:space="0" w:color="DBD7D2" w:themeColor="accent3"/>
          <w:right w:val="nil"/>
          <w:insideH w:val="nil"/>
          <w:insideV w:val="nil"/>
        </w:tcBorders>
      </w:tcPr>
    </w:tblStylePr>
    <w:tblStylePr w:type="lastRow">
      <w:pPr>
        <w:spacing w:before="0" w:after="0" w:line="240" w:lineRule="auto"/>
      </w:pPr>
      <w:rPr>
        <w:b/>
        <w:bCs/>
      </w:rPr>
      <w:tblPr/>
      <w:tcPr>
        <w:tcBorders>
          <w:top w:val="single" w:sz="8" w:space="0" w:color="DBD7D2" w:themeColor="accent3"/>
          <w:left w:val="nil"/>
          <w:bottom w:val="single" w:sz="8" w:space="0" w:color="DBD7D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F3" w:themeFill="accent3" w:themeFillTint="3F"/>
      </w:tcPr>
    </w:tblStylePr>
    <w:tblStylePr w:type="band1Horz">
      <w:tblPr/>
      <w:tcPr>
        <w:tcBorders>
          <w:left w:val="nil"/>
          <w:right w:val="nil"/>
          <w:insideH w:val="nil"/>
          <w:insideV w:val="nil"/>
        </w:tcBorders>
        <w:shd w:val="clear" w:color="auto" w:fill="F6F4F3" w:themeFill="accent3" w:themeFillTint="3F"/>
      </w:tcPr>
    </w:tblStylePr>
  </w:style>
  <w:style w:type="table" w:styleId="LightShading-Accent4">
    <w:name w:val="Light Shading Accent 4"/>
    <w:basedOn w:val="TableNormal"/>
    <w:uiPriority w:val="60"/>
    <w:semiHidden/>
    <w:unhideWhenUsed/>
    <w:rsid w:val="00162777"/>
    <w:rPr>
      <w:rFonts w:eastAsia="MS Mincho"/>
      <w:color w:val="71FFB0" w:themeColor="accent4" w:themeShade="BF"/>
      <w:lang w:val="en-GB" w:eastAsia="en-GB"/>
    </w:rPr>
    <w:tblPr>
      <w:tblStyleRowBandSize w:val="1"/>
      <w:tblStyleColBandSize w:val="1"/>
      <w:tblBorders>
        <w:top w:val="single" w:sz="8" w:space="0" w:color="EDFFF5" w:themeColor="accent4"/>
        <w:bottom w:val="single" w:sz="8" w:space="0" w:color="EDFFF5"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DFFF5" w:themeColor="accent4"/>
          <w:left w:val="nil"/>
          <w:bottom w:val="single" w:sz="8" w:space="0" w:color="EDFFF5" w:themeColor="accent4"/>
          <w:right w:val="nil"/>
          <w:insideH w:val="nil"/>
          <w:insideV w:val="nil"/>
        </w:tcBorders>
      </w:tcPr>
    </w:tblStylePr>
    <w:tblStylePr w:type="lastRow">
      <w:pPr>
        <w:spacing w:before="0" w:after="0" w:line="240" w:lineRule="auto"/>
      </w:pPr>
      <w:rPr>
        <w:b/>
        <w:bCs/>
      </w:rPr>
      <w:tblPr/>
      <w:tcPr>
        <w:tcBorders>
          <w:top w:val="single" w:sz="8" w:space="0" w:color="EDFFF5" w:themeColor="accent4"/>
          <w:left w:val="nil"/>
          <w:bottom w:val="single" w:sz="8" w:space="0" w:color="EDFFF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FC" w:themeFill="accent4" w:themeFillTint="3F"/>
      </w:tcPr>
    </w:tblStylePr>
    <w:tblStylePr w:type="band1Horz">
      <w:tblPr/>
      <w:tcPr>
        <w:tcBorders>
          <w:left w:val="nil"/>
          <w:right w:val="nil"/>
          <w:insideH w:val="nil"/>
          <w:insideV w:val="nil"/>
        </w:tcBorders>
        <w:shd w:val="clear" w:color="auto" w:fill="FAFFFC" w:themeFill="accent4" w:themeFillTint="3F"/>
      </w:tcPr>
    </w:tblStylePr>
  </w:style>
  <w:style w:type="table" w:styleId="LightShading-Accent5">
    <w:name w:val="Light Shading Accent 5"/>
    <w:basedOn w:val="TableNormal"/>
    <w:uiPriority w:val="60"/>
    <w:semiHidden/>
    <w:unhideWhenUsed/>
    <w:rsid w:val="00162777"/>
    <w:rPr>
      <w:rFonts w:eastAsia="MS Mincho"/>
      <w:color w:val="23E062" w:themeColor="accent5" w:themeShade="BF"/>
      <w:lang w:val="en-GB" w:eastAsia="en-GB"/>
    </w:rPr>
    <w:tblPr>
      <w:tblStyleRowBandSize w:val="1"/>
      <w:tblStyleColBandSize w:val="1"/>
      <w:tblBorders>
        <w:top w:val="single" w:sz="8" w:space="0" w:color="70EB99" w:themeColor="accent5"/>
        <w:bottom w:val="single" w:sz="8" w:space="0" w:color="70EB99"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0EB99" w:themeColor="accent5"/>
          <w:left w:val="nil"/>
          <w:bottom w:val="single" w:sz="8" w:space="0" w:color="70EB99" w:themeColor="accent5"/>
          <w:right w:val="nil"/>
          <w:insideH w:val="nil"/>
          <w:insideV w:val="nil"/>
        </w:tcBorders>
      </w:tcPr>
    </w:tblStylePr>
    <w:tblStylePr w:type="lastRow">
      <w:pPr>
        <w:spacing w:before="0" w:after="0" w:line="240" w:lineRule="auto"/>
      </w:pPr>
      <w:rPr>
        <w:b/>
        <w:bCs/>
      </w:rPr>
      <w:tblPr/>
      <w:tcPr>
        <w:tcBorders>
          <w:top w:val="single" w:sz="8" w:space="0" w:color="70EB99" w:themeColor="accent5"/>
          <w:left w:val="nil"/>
          <w:bottom w:val="single" w:sz="8" w:space="0" w:color="70EB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AE5" w:themeFill="accent5" w:themeFillTint="3F"/>
      </w:tcPr>
    </w:tblStylePr>
    <w:tblStylePr w:type="band1Horz">
      <w:tblPr/>
      <w:tcPr>
        <w:tcBorders>
          <w:left w:val="nil"/>
          <w:right w:val="nil"/>
          <w:insideH w:val="nil"/>
          <w:insideV w:val="nil"/>
        </w:tcBorders>
        <w:shd w:val="clear" w:color="auto" w:fill="DBFAE5" w:themeFill="accent5" w:themeFillTint="3F"/>
      </w:tcPr>
    </w:tblStylePr>
  </w:style>
  <w:style w:type="table" w:styleId="LightShading-Accent6">
    <w:name w:val="Light Shading Accent 6"/>
    <w:basedOn w:val="TableNormal"/>
    <w:uiPriority w:val="60"/>
    <w:semiHidden/>
    <w:unhideWhenUsed/>
    <w:rsid w:val="00162777"/>
    <w:rPr>
      <w:rFonts w:eastAsia="MS Mincho"/>
      <w:color w:val="00741E" w:themeColor="accent6" w:themeShade="BF"/>
      <w:lang w:val="en-GB" w:eastAsia="en-GB"/>
    </w:rPr>
    <w:tblPr>
      <w:tblStyleRowBandSize w:val="1"/>
      <w:tblStyleColBandSize w:val="1"/>
      <w:tblBorders>
        <w:top w:val="single" w:sz="8" w:space="0" w:color="009C29" w:themeColor="accent6"/>
        <w:bottom w:val="single" w:sz="8" w:space="0" w:color="009C29"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9C29" w:themeColor="accent6"/>
          <w:left w:val="nil"/>
          <w:bottom w:val="single" w:sz="8" w:space="0" w:color="009C29" w:themeColor="accent6"/>
          <w:right w:val="nil"/>
          <w:insideH w:val="nil"/>
          <w:insideV w:val="nil"/>
        </w:tcBorders>
      </w:tcPr>
    </w:tblStylePr>
    <w:tblStylePr w:type="lastRow">
      <w:pPr>
        <w:spacing w:before="0" w:after="0" w:line="240" w:lineRule="auto"/>
      </w:pPr>
      <w:rPr>
        <w:b/>
        <w:bCs/>
      </w:rPr>
      <w:tblPr/>
      <w:tcPr>
        <w:tcBorders>
          <w:top w:val="single" w:sz="8" w:space="0" w:color="009C29" w:themeColor="accent6"/>
          <w:left w:val="nil"/>
          <w:bottom w:val="single" w:sz="8" w:space="0" w:color="009C2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FBE" w:themeFill="accent6" w:themeFillTint="3F"/>
      </w:tcPr>
    </w:tblStylePr>
    <w:tblStylePr w:type="band1Horz">
      <w:tblPr/>
      <w:tcPr>
        <w:tcBorders>
          <w:left w:val="nil"/>
          <w:right w:val="nil"/>
          <w:insideH w:val="nil"/>
          <w:insideV w:val="nil"/>
        </w:tcBorders>
        <w:shd w:val="clear" w:color="auto" w:fill="A7FFBE" w:themeFill="accent6" w:themeFillTint="3F"/>
      </w:tcPr>
    </w:tblStylePr>
  </w:style>
  <w:style w:type="character" w:styleId="LineNumber">
    <w:name w:val="line number"/>
    <w:basedOn w:val="DefaultParagraphFont"/>
    <w:uiPriority w:val="99"/>
    <w:semiHidden/>
    <w:unhideWhenUsed/>
    <w:rsid w:val="00162777"/>
  </w:style>
  <w:style w:type="paragraph" w:styleId="List">
    <w:name w:val="List"/>
    <w:basedOn w:val="Normal"/>
    <w:uiPriority w:val="99"/>
    <w:semiHidden/>
    <w:unhideWhenUsed/>
    <w:rsid w:val="00162777"/>
    <w:pPr>
      <w:ind w:left="283" w:hanging="283"/>
      <w:contextualSpacing/>
    </w:pPr>
  </w:style>
  <w:style w:type="paragraph" w:styleId="List2">
    <w:name w:val="List 2"/>
    <w:basedOn w:val="Normal"/>
    <w:uiPriority w:val="99"/>
    <w:semiHidden/>
    <w:unhideWhenUsed/>
    <w:rsid w:val="00162777"/>
    <w:pPr>
      <w:ind w:left="566" w:hanging="283"/>
      <w:contextualSpacing/>
    </w:pPr>
  </w:style>
  <w:style w:type="paragraph" w:styleId="List3">
    <w:name w:val="List 3"/>
    <w:basedOn w:val="Normal"/>
    <w:uiPriority w:val="99"/>
    <w:semiHidden/>
    <w:unhideWhenUsed/>
    <w:rsid w:val="00162777"/>
    <w:pPr>
      <w:ind w:left="849" w:hanging="283"/>
      <w:contextualSpacing/>
    </w:pPr>
  </w:style>
  <w:style w:type="paragraph" w:styleId="List4">
    <w:name w:val="List 4"/>
    <w:basedOn w:val="Normal"/>
    <w:uiPriority w:val="99"/>
    <w:semiHidden/>
    <w:unhideWhenUsed/>
    <w:rsid w:val="00162777"/>
    <w:pPr>
      <w:ind w:left="1132" w:hanging="283"/>
      <w:contextualSpacing/>
    </w:pPr>
  </w:style>
  <w:style w:type="paragraph" w:styleId="List5">
    <w:name w:val="List 5"/>
    <w:basedOn w:val="Normal"/>
    <w:uiPriority w:val="99"/>
    <w:semiHidden/>
    <w:unhideWhenUsed/>
    <w:rsid w:val="00162777"/>
    <w:pPr>
      <w:ind w:left="1415" w:hanging="283"/>
      <w:contextualSpacing/>
    </w:pPr>
  </w:style>
  <w:style w:type="paragraph" w:styleId="ListBullet4">
    <w:name w:val="List Bullet 4"/>
    <w:basedOn w:val="Normal"/>
    <w:uiPriority w:val="99"/>
    <w:semiHidden/>
    <w:unhideWhenUsed/>
    <w:rsid w:val="00162777"/>
    <w:pPr>
      <w:numPr>
        <w:numId w:val="1"/>
      </w:numPr>
      <w:tabs>
        <w:tab w:val="clear" w:pos="1492"/>
      </w:tabs>
      <w:ind w:left="360"/>
      <w:contextualSpacing/>
    </w:pPr>
  </w:style>
  <w:style w:type="paragraph" w:styleId="ListBullet5">
    <w:name w:val="List Bullet 5"/>
    <w:basedOn w:val="Normal"/>
    <w:uiPriority w:val="99"/>
    <w:semiHidden/>
    <w:unhideWhenUsed/>
    <w:rsid w:val="00162777"/>
    <w:pPr>
      <w:numPr>
        <w:numId w:val="2"/>
      </w:numPr>
      <w:tabs>
        <w:tab w:val="num" w:pos="1209"/>
      </w:tabs>
      <w:ind w:left="1209"/>
      <w:contextualSpacing/>
    </w:pPr>
  </w:style>
  <w:style w:type="paragraph" w:styleId="ListContinue2">
    <w:name w:val="List Continue 2"/>
    <w:basedOn w:val="Normal"/>
    <w:uiPriority w:val="99"/>
    <w:semiHidden/>
    <w:unhideWhenUsed/>
    <w:rsid w:val="00162777"/>
    <w:pPr>
      <w:ind w:left="566"/>
      <w:contextualSpacing/>
    </w:pPr>
  </w:style>
  <w:style w:type="paragraph" w:styleId="ListContinue3">
    <w:name w:val="List Continue 3"/>
    <w:basedOn w:val="Normal"/>
    <w:uiPriority w:val="99"/>
    <w:semiHidden/>
    <w:unhideWhenUsed/>
    <w:rsid w:val="00162777"/>
    <w:pPr>
      <w:ind w:left="849"/>
      <w:contextualSpacing/>
    </w:pPr>
  </w:style>
  <w:style w:type="paragraph" w:styleId="ListContinue4">
    <w:name w:val="List Continue 4"/>
    <w:basedOn w:val="Normal"/>
    <w:uiPriority w:val="99"/>
    <w:semiHidden/>
    <w:unhideWhenUsed/>
    <w:rsid w:val="00162777"/>
    <w:pPr>
      <w:ind w:left="1132"/>
      <w:contextualSpacing/>
    </w:pPr>
  </w:style>
  <w:style w:type="paragraph" w:styleId="ListContinue5">
    <w:name w:val="List Continue 5"/>
    <w:basedOn w:val="Normal"/>
    <w:uiPriority w:val="99"/>
    <w:semiHidden/>
    <w:unhideWhenUsed/>
    <w:rsid w:val="00162777"/>
    <w:pPr>
      <w:ind w:left="1415"/>
      <w:contextualSpacing/>
    </w:pPr>
  </w:style>
  <w:style w:type="paragraph" w:styleId="ListNumber">
    <w:name w:val="List Number"/>
    <w:basedOn w:val="Normal"/>
    <w:uiPriority w:val="1"/>
    <w:qFormat/>
    <w:rsid w:val="008343CA"/>
    <w:pPr>
      <w:widowControl/>
      <w:numPr>
        <w:numId w:val="12"/>
      </w:numPr>
      <w:ind w:left="397" w:hanging="397"/>
    </w:pPr>
    <w:rPr>
      <w:szCs w:val="20"/>
    </w:rPr>
  </w:style>
  <w:style w:type="paragraph" w:styleId="ListNumber2">
    <w:name w:val="List Number 2"/>
    <w:basedOn w:val="Normal"/>
    <w:uiPriority w:val="1"/>
    <w:qFormat/>
    <w:rsid w:val="008343CA"/>
    <w:pPr>
      <w:widowControl/>
      <w:numPr>
        <w:ilvl w:val="1"/>
        <w:numId w:val="12"/>
      </w:numPr>
      <w:ind w:left="794" w:hanging="397"/>
    </w:pPr>
    <w:rPr>
      <w:szCs w:val="20"/>
    </w:rPr>
  </w:style>
  <w:style w:type="paragraph" w:styleId="ListNumber3">
    <w:name w:val="List Number 3"/>
    <w:basedOn w:val="Normal"/>
    <w:uiPriority w:val="1"/>
    <w:qFormat/>
    <w:rsid w:val="008343CA"/>
    <w:pPr>
      <w:widowControl/>
      <w:numPr>
        <w:ilvl w:val="2"/>
        <w:numId w:val="12"/>
      </w:numPr>
      <w:ind w:left="1191" w:hanging="397"/>
    </w:pPr>
    <w:rPr>
      <w:szCs w:val="20"/>
    </w:rPr>
  </w:style>
  <w:style w:type="paragraph" w:styleId="ListNumber4">
    <w:name w:val="List Number 4"/>
    <w:basedOn w:val="Normal"/>
    <w:uiPriority w:val="99"/>
    <w:semiHidden/>
    <w:unhideWhenUsed/>
    <w:rsid w:val="00162777"/>
    <w:pPr>
      <w:numPr>
        <w:numId w:val="3"/>
      </w:numPr>
      <w:tabs>
        <w:tab w:val="clear" w:pos="1209"/>
        <w:tab w:val="num" w:pos="1492"/>
      </w:tabs>
      <w:ind w:left="1492"/>
      <w:contextualSpacing/>
    </w:pPr>
  </w:style>
  <w:style w:type="paragraph" w:styleId="ListNumber5">
    <w:name w:val="List Number 5"/>
    <w:basedOn w:val="Normal"/>
    <w:uiPriority w:val="99"/>
    <w:semiHidden/>
    <w:unhideWhenUsed/>
    <w:rsid w:val="00162777"/>
    <w:pPr>
      <w:numPr>
        <w:numId w:val="4"/>
      </w:numPr>
      <w:tabs>
        <w:tab w:val="clear" w:pos="1492"/>
      </w:tabs>
      <w:ind w:left="360"/>
      <w:contextualSpacing/>
    </w:pPr>
  </w:style>
  <w:style w:type="paragraph" w:styleId="MacroText">
    <w:name w:val="macro"/>
    <w:link w:val="MacroTextChar"/>
    <w:uiPriority w:val="99"/>
    <w:semiHidden/>
    <w:unhideWhenUsed/>
    <w:rsid w:val="00162777"/>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162777"/>
    <w:rPr>
      <w:rFonts w:ascii="Consolas" w:hAnsi="Consolas" w:cs="Consolas"/>
      <w:lang w:val="en-US"/>
    </w:rPr>
  </w:style>
  <w:style w:type="table" w:styleId="MediumGrid1">
    <w:name w:val="Medium Grid 1"/>
    <w:basedOn w:val="TableNormal"/>
    <w:uiPriority w:val="67"/>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2777"/>
    <w:rPr>
      <w:rFonts w:eastAsia="MS Mincho"/>
      <w:lang w:val="en-GB" w:eastAsia="en-GB"/>
    </w:rPr>
    <w:tblPr>
      <w:tblStyleRowBandSize w:val="1"/>
      <w:tblStyleColBandSize w:val="1"/>
      <w:tblBorders>
        <w:top w:val="single" w:sz="8" w:space="0" w:color="81C7AC" w:themeColor="accent1" w:themeTint="BF"/>
        <w:left w:val="single" w:sz="8" w:space="0" w:color="81C7AC" w:themeColor="accent1" w:themeTint="BF"/>
        <w:bottom w:val="single" w:sz="8" w:space="0" w:color="81C7AC" w:themeColor="accent1" w:themeTint="BF"/>
        <w:right w:val="single" w:sz="8" w:space="0" w:color="81C7AC" w:themeColor="accent1" w:themeTint="BF"/>
        <w:insideH w:val="single" w:sz="8" w:space="0" w:color="81C7AC" w:themeColor="accent1" w:themeTint="BF"/>
        <w:insideV w:val="single" w:sz="8" w:space="0" w:color="81C7AC" w:themeColor="accent1" w:themeTint="BF"/>
      </w:tblBorders>
    </w:tblPr>
    <w:tcPr>
      <w:shd w:val="clear" w:color="auto" w:fill="D5ECE3"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1C7AC" w:themeColor="accent1" w:themeTint="BF"/>
        </w:tcBorders>
      </w:tcPr>
    </w:tblStylePr>
    <w:tblStylePr w:type="firstCol">
      <w:rPr>
        <w:b/>
        <w:bCs/>
      </w:rPr>
    </w:tblStylePr>
    <w:tblStylePr w:type="lastCol">
      <w:rPr>
        <w:b/>
        <w:bCs/>
      </w:rPr>
    </w:tblStylePr>
    <w:tblStylePr w:type="band1Vert">
      <w:tblPr/>
      <w:tcPr>
        <w:shd w:val="clear" w:color="auto" w:fill="ABDAC8" w:themeFill="accent1" w:themeFillTint="7F"/>
      </w:tcPr>
    </w:tblStylePr>
    <w:tblStylePr w:type="band1Horz">
      <w:tblPr/>
      <w:tcPr>
        <w:shd w:val="clear" w:color="auto" w:fill="ABDAC8" w:themeFill="accent1" w:themeFillTint="7F"/>
      </w:tcPr>
    </w:tblStylePr>
  </w:style>
  <w:style w:type="table" w:styleId="MediumGrid1-Accent2">
    <w:name w:val="Medium Grid 1 Accent 2"/>
    <w:basedOn w:val="TableNormal"/>
    <w:uiPriority w:val="67"/>
    <w:semiHidden/>
    <w:unhideWhenUsed/>
    <w:rsid w:val="00162777"/>
    <w:rPr>
      <w:rFonts w:eastAsia="MS Mincho"/>
      <w:lang w:val="en-GB" w:eastAsia="en-GB"/>
    </w:rPr>
    <w:tblPr>
      <w:tblStyleRowBandSize w:val="1"/>
      <w:tblStyleColBandSize w:val="1"/>
      <w:tbl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single" w:sz="8" w:space="0" w:color="F7C970" w:themeColor="accent2" w:themeTint="BF"/>
        <w:insideV w:val="single" w:sz="8" w:space="0" w:color="F7C970" w:themeColor="accent2" w:themeTint="BF"/>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7C970" w:themeColor="accent2" w:themeTint="BF"/>
        </w:tcBorders>
      </w:tcPr>
    </w:tblStylePr>
    <w:tblStylePr w:type="firstCol">
      <w:rPr>
        <w:b/>
        <w:bCs/>
      </w:rPr>
    </w:tblStylePr>
    <w:tblStylePr w:type="lastCol">
      <w:rPr>
        <w:b/>
        <w:bCs/>
      </w:rPr>
    </w:tblStylePr>
    <w:tblStylePr w:type="band1Vert">
      <w:tblPr/>
      <w:tcPr>
        <w:shd w:val="clear" w:color="auto" w:fill="FADBA0" w:themeFill="accent2" w:themeFillTint="7F"/>
      </w:tcPr>
    </w:tblStylePr>
    <w:tblStylePr w:type="band1Horz">
      <w:tblPr/>
      <w:tcPr>
        <w:shd w:val="clear" w:color="auto" w:fill="FADBA0" w:themeFill="accent2" w:themeFillTint="7F"/>
      </w:tcPr>
    </w:tblStylePr>
  </w:style>
  <w:style w:type="table" w:styleId="MediumGrid1-Accent3">
    <w:name w:val="Medium Grid 1 Accent 3"/>
    <w:basedOn w:val="TableNormal"/>
    <w:uiPriority w:val="67"/>
    <w:semiHidden/>
    <w:unhideWhenUsed/>
    <w:rsid w:val="00162777"/>
    <w:rPr>
      <w:rFonts w:eastAsia="MS Mincho"/>
      <w:lang w:val="en-GB" w:eastAsia="en-GB"/>
    </w:rPr>
    <w:tblPr>
      <w:tblStyleRowBandSize w:val="1"/>
      <w:tblStyleColBandSize w:val="1"/>
      <w:tbl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single" w:sz="8" w:space="0" w:color="E4E0DD" w:themeColor="accent3" w:themeTint="BF"/>
        <w:insideV w:val="single" w:sz="8" w:space="0" w:color="E4E0DD" w:themeColor="accent3" w:themeTint="BF"/>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4E0DD" w:themeColor="accent3" w:themeTint="BF"/>
        </w:tcBorders>
      </w:tcPr>
    </w:tblStylePr>
    <w:tblStylePr w:type="firstCol">
      <w:rPr>
        <w:b/>
        <w:bCs/>
      </w:rPr>
    </w:tblStylePr>
    <w:tblStylePr w:type="lastCol">
      <w:rPr>
        <w:b/>
        <w:bCs/>
      </w:rPr>
    </w:tblStylePr>
    <w:tblStylePr w:type="band1Vert">
      <w:tblPr/>
      <w:tcPr>
        <w:shd w:val="clear" w:color="auto" w:fill="EDEAE8" w:themeFill="accent3" w:themeFillTint="7F"/>
      </w:tcPr>
    </w:tblStylePr>
    <w:tblStylePr w:type="band1Horz">
      <w:tblPr/>
      <w:tcPr>
        <w:shd w:val="clear" w:color="auto" w:fill="EDEAE8" w:themeFill="accent3" w:themeFillTint="7F"/>
      </w:tcPr>
    </w:tblStylePr>
  </w:style>
  <w:style w:type="table" w:styleId="MediumGrid1-Accent4">
    <w:name w:val="Medium Grid 1 Accent 4"/>
    <w:basedOn w:val="TableNormal"/>
    <w:uiPriority w:val="67"/>
    <w:semiHidden/>
    <w:unhideWhenUsed/>
    <w:rsid w:val="00162777"/>
    <w:rPr>
      <w:rFonts w:eastAsia="MS Mincho"/>
      <w:lang w:val="en-GB" w:eastAsia="en-GB"/>
    </w:rPr>
    <w:tblPr>
      <w:tblStyleRowBandSize w:val="1"/>
      <w:tblStyleColBandSize w:val="1"/>
      <w:tblBorders>
        <w:top w:val="single" w:sz="8" w:space="0" w:color="F1FFF7" w:themeColor="accent4" w:themeTint="BF"/>
        <w:left w:val="single" w:sz="8" w:space="0" w:color="F1FFF7" w:themeColor="accent4" w:themeTint="BF"/>
        <w:bottom w:val="single" w:sz="8" w:space="0" w:color="F1FFF7" w:themeColor="accent4" w:themeTint="BF"/>
        <w:right w:val="single" w:sz="8" w:space="0" w:color="F1FFF7" w:themeColor="accent4" w:themeTint="BF"/>
        <w:insideH w:val="single" w:sz="8" w:space="0" w:color="F1FFF7" w:themeColor="accent4" w:themeTint="BF"/>
        <w:insideV w:val="single" w:sz="8" w:space="0" w:color="F1FFF7" w:themeColor="accent4" w:themeTint="BF"/>
      </w:tblBorders>
    </w:tblPr>
    <w:tcPr>
      <w:shd w:val="clear" w:color="auto" w:fill="FAFFFC"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1FFF7" w:themeColor="accent4" w:themeTint="BF"/>
        </w:tcBorders>
      </w:tcPr>
    </w:tblStylePr>
    <w:tblStylePr w:type="firstCol">
      <w:rPr>
        <w:b/>
        <w:bCs/>
      </w:rPr>
    </w:tblStylePr>
    <w:tblStylePr w:type="lastCol">
      <w:rPr>
        <w:b/>
        <w:bCs/>
      </w:rPr>
    </w:tblStylePr>
    <w:tblStylePr w:type="band1Vert">
      <w:tblPr/>
      <w:tcPr>
        <w:shd w:val="clear" w:color="auto" w:fill="F6FFF9" w:themeFill="accent4" w:themeFillTint="7F"/>
      </w:tcPr>
    </w:tblStylePr>
    <w:tblStylePr w:type="band1Horz">
      <w:tblPr/>
      <w:tcPr>
        <w:shd w:val="clear" w:color="auto" w:fill="F6FFF9" w:themeFill="accent4" w:themeFillTint="7F"/>
      </w:tcPr>
    </w:tblStylePr>
  </w:style>
  <w:style w:type="table" w:styleId="MediumGrid1-Accent5">
    <w:name w:val="Medium Grid 1 Accent 5"/>
    <w:basedOn w:val="TableNormal"/>
    <w:uiPriority w:val="67"/>
    <w:semiHidden/>
    <w:unhideWhenUsed/>
    <w:rsid w:val="00162777"/>
    <w:rPr>
      <w:rFonts w:eastAsia="MS Mincho"/>
      <w:lang w:val="en-GB" w:eastAsia="en-GB"/>
    </w:rPr>
    <w:tblPr>
      <w:tblStyleRowBandSize w:val="1"/>
      <w:tblStyleColBandSize w:val="1"/>
      <w:tblBorders>
        <w:top w:val="single" w:sz="8" w:space="0" w:color="93F0B2" w:themeColor="accent5" w:themeTint="BF"/>
        <w:left w:val="single" w:sz="8" w:space="0" w:color="93F0B2" w:themeColor="accent5" w:themeTint="BF"/>
        <w:bottom w:val="single" w:sz="8" w:space="0" w:color="93F0B2" w:themeColor="accent5" w:themeTint="BF"/>
        <w:right w:val="single" w:sz="8" w:space="0" w:color="93F0B2" w:themeColor="accent5" w:themeTint="BF"/>
        <w:insideH w:val="single" w:sz="8" w:space="0" w:color="93F0B2" w:themeColor="accent5" w:themeTint="BF"/>
        <w:insideV w:val="single" w:sz="8" w:space="0" w:color="93F0B2" w:themeColor="accent5" w:themeTint="BF"/>
      </w:tblBorders>
    </w:tblPr>
    <w:tcPr>
      <w:shd w:val="clear" w:color="auto" w:fill="DBFAE5"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3F0B2" w:themeColor="accent5" w:themeTint="BF"/>
        </w:tcBorders>
      </w:tcPr>
    </w:tblStylePr>
    <w:tblStylePr w:type="firstCol">
      <w:rPr>
        <w:b/>
        <w:bCs/>
      </w:rPr>
    </w:tblStylePr>
    <w:tblStylePr w:type="lastCol">
      <w:rPr>
        <w:b/>
        <w:bCs/>
      </w:rPr>
    </w:tblStylePr>
    <w:tblStylePr w:type="band1Vert">
      <w:tblPr/>
      <w:tcPr>
        <w:shd w:val="clear" w:color="auto" w:fill="B7F5CC" w:themeFill="accent5" w:themeFillTint="7F"/>
      </w:tcPr>
    </w:tblStylePr>
    <w:tblStylePr w:type="band1Horz">
      <w:tblPr/>
      <w:tcPr>
        <w:shd w:val="clear" w:color="auto" w:fill="B7F5CC" w:themeFill="accent5" w:themeFillTint="7F"/>
      </w:tcPr>
    </w:tblStylePr>
  </w:style>
  <w:style w:type="table" w:styleId="MediumGrid1-Accent6">
    <w:name w:val="Medium Grid 1 Accent 6"/>
    <w:basedOn w:val="TableNormal"/>
    <w:uiPriority w:val="67"/>
    <w:semiHidden/>
    <w:unhideWhenUsed/>
    <w:rsid w:val="00162777"/>
    <w:rPr>
      <w:rFonts w:eastAsia="MS Mincho"/>
      <w:lang w:val="en-GB" w:eastAsia="en-GB"/>
    </w:rPr>
    <w:tblPr>
      <w:tblStyleRowBandSize w:val="1"/>
      <w:tblStyleColBandSize w:val="1"/>
      <w:tblBorders>
        <w:top w:val="single" w:sz="8" w:space="0" w:color="00F440" w:themeColor="accent6" w:themeTint="BF"/>
        <w:left w:val="single" w:sz="8" w:space="0" w:color="00F440" w:themeColor="accent6" w:themeTint="BF"/>
        <w:bottom w:val="single" w:sz="8" w:space="0" w:color="00F440" w:themeColor="accent6" w:themeTint="BF"/>
        <w:right w:val="single" w:sz="8" w:space="0" w:color="00F440" w:themeColor="accent6" w:themeTint="BF"/>
        <w:insideH w:val="single" w:sz="8" w:space="0" w:color="00F440" w:themeColor="accent6" w:themeTint="BF"/>
        <w:insideV w:val="single" w:sz="8" w:space="0" w:color="00F440" w:themeColor="accent6" w:themeTint="BF"/>
      </w:tblBorders>
    </w:tblPr>
    <w:tcPr>
      <w:shd w:val="clear" w:color="auto" w:fill="A7FFBE"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00F440" w:themeColor="accent6" w:themeTint="BF"/>
        </w:tcBorders>
      </w:tcPr>
    </w:tblStylePr>
    <w:tblStylePr w:type="firstCol">
      <w:rPr>
        <w:b/>
        <w:bCs/>
      </w:rPr>
    </w:tblStylePr>
    <w:tblStylePr w:type="lastCol">
      <w:rPr>
        <w:b/>
        <w:bCs/>
      </w:rPr>
    </w:tblStylePr>
    <w:tblStylePr w:type="band1Vert">
      <w:tblPr/>
      <w:tcPr>
        <w:shd w:val="clear" w:color="auto" w:fill="4EFF7C" w:themeFill="accent6" w:themeFillTint="7F"/>
      </w:tcPr>
    </w:tblStylePr>
    <w:tblStylePr w:type="band1Horz">
      <w:tblPr/>
      <w:tcPr>
        <w:shd w:val="clear" w:color="auto" w:fill="4EFF7C" w:themeFill="accent6" w:themeFillTint="7F"/>
      </w:tcPr>
    </w:tblStylePr>
  </w:style>
  <w:style w:type="table" w:styleId="MediumGrid2">
    <w:name w:val="Medium Grid 2"/>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57B591" w:themeColor="accent1"/>
        <w:left w:val="single" w:sz="8" w:space="0" w:color="57B591" w:themeColor="accent1"/>
        <w:bottom w:val="single" w:sz="8" w:space="0" w:color="57B591" w:themeColor="accent1"/>
        <w:right w:val="single" w:sz="8" w:space="0" w:color="57B591" w:themeColor="accent1"/>
        <w:insideH w:val="single" w:sz="8" w:space="0" w:color="57B591" w:themeColor="accent1"/>
        <w:insideV w:val="single" w:sz="8" w:space="0" w:color="57B591" w:themeColor="accent1"/>
      </w:tblBorders>
    </w:tblPr>
    <w:tcPr>
      <w:shd w:val="clear" w:color="auto" w:fill="D5ECE3" w:themeFill="accent1" w:themeFillTint="3F"/>
      <w:tcMar>
        <w:top w:w="57" w:type="dxa"/>
        <w:left w:w="57" w:type="dxa"/>
        <w:bottom w:w="57" w:type="dxa"/>
        <w:right w:w="57" w:type="dxa"/>
      </w:tcMar>
    </w:tcPr>
    <w:tblStylePr w:type="firstRow">
      <w:rPr>
        <w:rFonts w:asciiTheme="majorHAnsi" w:hAnsiTheme="majorHAnsi"/>
        <w:b/>
        <w:bCs/>
      </w:rPr>
      <w:tblPr/>
      <w:tcPr>
        <w:shd w:val="clear" w:color="auto" w:fill="EE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0E8" w:themeFill="accent1" w:themeFillTint="33"/>
      </w:tcPr>
    </w:tblStylePr>
    <w:tblStylePr w:type="band1Vert">
      <w:tblPr/>
      <w:tcPr>
        <w:shd w:val="clear" w:color="auto" w:fill="ABDAC8" w:themeFill="accent1" w:themeFillTint="7F"/>
      </w:tcPr>
    </w:tblStylePr>
    <w:tblStylePr w:type="band1Horz">
      <w:tblPr/>
      <w:tcPr>
        <w:tcBorders>
          <w:insideH w:val="single" w:sz="6" w:space="0" w:color="57B591" w:themeColor="accent1"/>
          <w:insideV w:val="single" w:sz="6" w:space="0" w:color="57B591" w:themeColor="accent1"/>
        </w:tcBorders>
        <w:shd w:val="clear" w:color="auto" w:fill="AB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insideH w:val="single" w:sz="8" w:space="0" w:color="F5B841" w:themeColor="accent2"/>
        <w:insideV w:val="single" w:sz="8" w:space="0" w:color="F5B841" w:themeColor="accent2"/>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rPr>
      <w:tblPr/>
      <w:tcPr>
        <w:shd w:val="clear" w:color="auto" w:fill="FEF8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0D9" w:themeFill="accent2" w:themeFillTint="33"/>
      </w:tcPr>
    </w:tblStylePr>
    <w:tblStylePr w:type="band1Vert">
      <w:tblPr/>
      <w:tcPr>
        <w:shd w:val="clear" w:color="auto" w:fill="FADBA0" w:themeFill="accent2" w:themeFillTint="7F"/>
      </w:tcPr>
    </w:tblStylePr>
    <w:tblStylePr w:type="band1Horz">
      <w:tblPr/>
      <w:tcPr>
        <w:tcBorders>
          <w:insideH w:val="single" w:sz="6" w:space="0" w:color="F5B841" w:themeColor="accent2"/>
          <w:insideV w:val="single" w:sz="6" w:space="0" w:color="F5B841" w:themeColor="accent2"/>
        </w:tcBorders>
        <w:shd w:val="clear" w:color="auto" w:fill="FADBA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insideH w:val="single" w:sz="8" w:space="0" w:color="DBD7D2" w:themeColor="accent3"/>
        <w:insideV w:val="single" w:sz="8" w:space="0" w:color="DBD7D2" w:themeColor="accent3"/>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rPr>
      <w:tblPr/>
      <w:tcPr>
        <w:shd w:val="clear" w:color="auto" w:fill="FBFB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6F5" w:themeFill="accent3" w:themeFillTint="33"/>
      </w:tcPr>
    </w:tblStylePr>
    <w:tblStylePr w:type="band1Vert">
      <w:tblPr/>
      <w:tcPr>
        <w:shd w:val="clear" w:color="auto" w:fill="EDEAE8" w:themeFill="accent3" w:themeFillTint="7F"/>
      </w:tcPr>
    </w:tblStylePr>
    <w:tblStylePr w:type="band1Horz">
      <w:tblPr/>
      <w:tcPr>
        <w:tcBorders>
          <w:insideH w:val="single" w:sz="6" w:space="0" w:color="DBD7D2" w:themeColor="accent3"/>
          <w:insideV w:val="single" w:sz="6" w:space="0" w:color="DBD7D2" w:themeColor="accent3"/>
        </w:tcBorders>
        <w:shd w:val="clear" w:color="auto" w:fill="EDEA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EDFFF5" w:themeColor="accent4"/>
        <w:left w:val="single" w:sz="8" w:space="0" w:color="EDFFF5" w:themeColor="accent4"/>
        <w:bottom w:val="single" w:sz="8" w:space="0" w:color="EDFFF5" w:themeColor="accent4"/>
        <w:right w:val="single" w:sz="8" w:space="0" w:color="EDFFF5" w:themeColor="accent4"/>
        <w:insideH w:val="single" w:sz="8" w:space="0" w:color="EDFFF5" w:themeColor="accent4"/>
        <w:insideV w:val="single" w:sz="8" w:space="0" w:color="EDFFF5" w:themeColor="accent4"/>
      </w:tblBorders>
    </w:tblPr>
    <w:tcPr>
      <w:shd w:val="clear" w:color="auto" w:fill="FAFFFC"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FF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FC" w:themeFill="accent4" w:themeFillTint="33"/>
      </w:tcPr>
    </w:tblStylePr>
    <w:tblStylePr w:type="band1Vert">
      <w:tblPr/>
      <w:tcPr>
        <w:shd w:val="clear" w:color="auto" w:fill="F6FFF9" w:themeFill="accent4" w:themeFillTint="7F"/>
      </w:tcPr>
    </w:tblStylePr>
    <w:tblStylePr w:type="band1Horz">
      <w:tblPr/>
      <w:tcPr>
        <w:tcBorders>
          <w:insideH w:val="single" w:sz="6" w:space="0" w:color="EDFFF5" w:themeColor="accent4"/>
          <w:insideV w:val="single" w:sz="6" w:space="0" w:color="EDFFF5" w:themeColor="accent4"/>
        </w:tcBorders>
        <w:shd w:val="clear" w:color="auto" w:fill="F6FFF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70EB99" w:themeColor="accent5"/>
        <w:left w:val="single" w:sz="8" w:space="0" w:color="70EB99" w:themeColor="accent5"/>
        <w:bottom w:val="single" w:sz="8" w:space="0" w:color="70EB99" w:themeColor="accent5"/>
        <w:right w:val="single" w:sz="8" w:space="0" w:color="70EB99" w:themeColor="accent5"/>
        <w:insideH w:val="single" w:sz="8" w:space="0" w:color="70EB99" w:themeColor="accent5"/>
        <w:insideV w:val="single" w:sz="8" w:space="0" w:color="70EB99" w:themeColor="accent5"/>
      </w:tblBorders>
    </w:tblPr>
    <w:tcPr>
      <w:shd w:val="clear" w:color="auto" w:fill="DBFAE5" w:themeFill="accent5" w:themeFillTint="3F"/>
      <w:tcMar>
        <w:top w:w="57" w:type="dxa"/>
        <w:left w:w="57" w:type="dxa"/>
        <w:bottom w:w="57" w:type="dxa"/>
        <w:right w:w="57" w:type="dxa"/>
      </w:tcMar>
    </w:tcPr>
    <w:tblStylePr w:type="firstRow">
      <w:rPr>
        <w:rFonts w:asciiTheme="majorHAnsi" w:hAnsiTheme="majorHAnsi"/>
        <w:b/>
        <w:bCs/>
      </w:rPr>
      <w:tblPr/>
      <w:tcPr>
        <w:shd w:val="clear" w:color="auto" w:fill="F0FD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FBEA" w:themeFill="accent5" w:themeFillTint="33"/>
      </w:tcPr>
    </w:tblStylePr>
    <w:tblStylePr w:type="band1Vert">
      <w:tblPr/>
      <w:tcPr>
        <w:shd w:val="clear" w:color="auto" w:fill="B7F5CC" w:themeFill="accent5" w:themeFillTint="7F"/>
      </w:tcPr>
    </w:tblStylePr>
    <w:tblStylePr w:type="band1Horz">
      <w:tblPr/>
      <w:tcPr>
        <w:tcBorders>
          <w:insideH w:val="single" w:sz="6" w:space="0" w:color="70EB99" w:themeColor="accent5"/>
          <w:insideV w:val="single" w:sz="6" w:space="0" w:color="70EB99" w:themeColor="accent5"/>
        </w:tcBorders>
        <w:shd w:val="clear" w:color="auto" w:fill="B7F5C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9C29" w:themeColor="accent6"/>
        <w:left w:val="single" w:sz="8" w:space="0" w:color="009C29" w:themeColor="accent6"/>
        <w:bottom w:val="single" w:sz="8" w:space="0" w:color="009C29" w:themeColor="accent6"/>
        <w:right w:val="single" w:sz="8" w:space="0" w:color="009C29" w:themeColor="accent6"/>
        <w:insideH w:val="single" w:sz="8" w:space="0" w:color="009C29" w:themeColor="accent6"/>
        <w:insideV w:val="single" w:sz="8" w:space="0" w:color="009C29" w:themeColor="accent6"/>
      </w:tblBorders>
    </w:tblPr>
    <w:tcPr>
      <w:shd w:val="clear" w:color="auto" w:fill="A7FFBE" w:themeFill="accent6" w:themeFillTint="3F"/>
      <w:tcMar>
        <w:top w:w="57" w:type="dxa"/>
        <w:left w:w="57" w:type="dxa"/>
        <w:bottom w:w="57" w:type="dxa"/>
        <w:right w:w="57" w:type="dxa"/>
      </w:tcMar>
    </w:tcPr>
    <w:tblStylePr w:type="firstRow">
      <w:rPr>
        <w:rFonts w:asciiTheme="majorHAnsi" w:hAnsiTheme="majorHAnsi"/>
        <w:b/>
        <w:bCs/>
      </w:rPr>
      <w:tblPr/>
      <w:tcPr>
        <w:shd w:val="clear" w:color="auto" w:fill="DCFF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FCA" w:themeFill="accent6" w:themeFillTint="33"/>
      </w:tcPr>
    </w:tblStylePr>
    <w:tblStylePr w:type="band1Vert">
      <w:tblPr/>
      <w:tcPr>
        <w:shd w:val="clear" w:color="auto" w:fill="4EFF7C" w:themeFill="accent6" w:themeFillTint="7F"/>
      </w:tcPr>
    </w:tblStylePr>
    <w:tblStylePr w:type="band1Horz">
      <w:tblPr/>
      <w:tcPr>
        <w:tcBorders>
          <w:insideH w:val="single" w:sz="6" w:space="0" w:color="009C29" w:themeColor="accent6"/>
          <w:insideV w:val="single" w:sz="6" w:space="0" w:color="009C29" w:themeColor="accent6"/>
        </w:tcBorders>
        <w:shd w:val="clear" w:color="auto" w:fill="4EFF7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CE3"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B59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B59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B59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B59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DAC8" w:themeFill="accent1" w:themeFillTint="7F"/>
      </w:tcPr>
    </w:tblStylePr>
  </w:style>
  <w:style w:type="table" w:styleId="MediumGrid3-Accent2">
    <w:name w:val="Medium Grid 3 Accent 2"/>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B84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B84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B84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B84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BA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BA0" w:themeFill="accent2" w:themeFillTint="7F"/>
      </w:tcPr>
    </w:tblStylePr>
  </w:style>
  <w:style w:type="table" w:styleId="MediumGrid3-Accent3">
    <w:name w:val="Medium Grid 3 Accent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BD7D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BD7D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BD7D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BD7D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A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AE8" w:themeFill="accent3" w:themeFillTint="7F"/>
      </w:tcPr>
    </w:tblStylePr>
  </w:style>
  <w:style w:type="table" w:styleId="MediumGrid3-Accent4">
    <w:name w:val="Medium Grid 3 Accent 4"/>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FC"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FFF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FFF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FFF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FFF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FF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FF9" w:themeFill="accent4" w:themeFillTint="7F"/>
      </w:tcPr>
    </w:tblStylePr>
  </w:style>
  <w:style w:type="table" w:styleId="MediumGrid3-Accent5">
    <w:name w:val="Medium Grid 3 Accent 5"/>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AE5"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EB9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EB9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EB9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EB9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F5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F5CC" w:themeFill="accent5" w:themeFillTint="7F"/>
      </w:tcPr>
    </w:tblStylePr>
  </w:style>
  <w:style w:type="table" w:styleId="MediumGrid3-Accent6">
    <w:name w:val="Medium Grid 3 Accent 6"/>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FBE"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C2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C2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C2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C2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F7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F7C" w:themeFill="accent6" w:themeFillTint="7F"/>
      </w:tcPr>
    </w:tblStylePr>
  </w:style>
  <w:style w:type="table" w:styleId="MediumList1">
    <w:name w:val="Medium List 1"/>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57B591" w:themeColor="accent1"/>
        <w:bottom w:val="single" w:sz="8" w:space="0" w:color="57B591"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57B591" w:themeColor="accent1"/>
        </w:tcBorders>
      </w:tcPr>
    </w:tblStylePr>
    <w:tblStylePr w:type="lastRow">
      <w:rPr>
        <w:b/>
        <w:bCs/>
        <w:color w:val="000000" w:themeColor="text2"/>
      </w:rPr>
      <w:tblPr/>
      <w:tcPr>
        <w:tcBorders>
          <w:top w:val="single" w:sz="8" w:space="0" w:color="57B591" w:themeColor="accent1"/>
          <w:bottom w:val="single" w:sz="8" w:space="0" w:color="57B591" w:themeColor="accent1"/>
        </w:tcBorders>
      </w:tcPr>
    </w:tblStylePr>
    <w:tblStylePr w:type="firstCol">
      <w:rPr>
        <w:b/>
        <w:bCs/>
      </w:rPr>
    </w:tblStylePr>
    <w:tblStylePr w:type="lastCol">
      <w:rPr>
        <w:b/>
        <w:bCs/>
      </w:rPr>
      <w:tblPr/>
      <w:tcPr>
        <w:tcBorders>
          <w:top w:val="single" w:sz="8" w:space="0" w:color="57B591" w:themeColor="accent1"/>
          <w:bottom w:val="single" w:sz="8" w:space="0" w:color="57B591" w:themeColor="accent1"/>
        </w:tcBorders>
      </w:tcPr>
    </w:tblStylePr>
    <w:tblStylePr w:type="band1Vert">
      <w:tblPr/>
      <w:tcPr>
        <w:shd w:val="clear" w:color="auto" w:fill="D5ECE3" w:themeFill="accent1" w:themeFillTint="3F"/>
      </w:tcPr>
    </w:tblStylePr>
    <w:tblStylePr w:type="band1Horz">
      <w:tblPr/>
      <w:tcPr>
        <w:shd w:val="clear" w:color="auto" w:fill="D5ECE3" w:themeFill="accent1" w:themeFillTint="3F"/>
      </w:tcPr>
    </w:tblStylePr>
  </w:style>
  <w:style w:type="table" w:styleId="MediumList1-Accent2">
    <w:name w:val="Medium List 1 Accent 2"/>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F5B841" w:themeColor="accent2"/>
        <w:bottom w:val="single" w:sz="8" w:space="0" w:color="F5B841"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5B841" w:themeColor="accent2"/>
        </w:tcBorders>
      </w:tcPr>
    </w:tblStylePr>
    <w:tblStylePr w:type="lastRow">
      <w:rPr>
        <w:b/>
        <w:bCs/>
        <w:color w:val="000000" w:themeColor="text2"/>
      </w:rPr>
      <w:tblPr/>
      <w:tcPr>
        <w:tcBorders>
          <w:top w:val="single" w:sz="8" w:space="0" w:color="F5B841" w:themeColor="accent2"/>
          <w:bottom w:val="single" w:sz="8" w:space="0" w:color="F5B841" w:themeColor="accent2"/>
        </w:tcBorders>
      </w:tcPr>
    </w:tblStylePr>
    <w:tblStylePr w:type="firstCol">
      <w:rPr>
        <w:b/>
        <w:bCs/>
      </w:rPr>
    </w:tblStylePr>
    <w:tblStylePr w:type="lastCol">
      <w:rPr>
        <w:b/>
        <w:bCs/>
      </w:rPr>
      <w:tblPr/>
      <w:tcPr>
        <w:tcBorders>
          <w:top w:val="single" w:sz="8" w:space="0" w:color="F5B841" w:themeColor="accent2"/>
          <w:bottom w:val="single" w:sz="8" w:space="0" w:color="F5B841" w:themeColor="accent2"/>
        </w:tcBorders>
      </w:tcPr>
    </w:tblStylePr>
    <w:tblStylePr w:type="band1Vert">
      <w:tblPr/>
      <w:tcPr>
        <w:shd w:val="clear" w:color="auto" w:fill="FCEDCF" w:themeFill="accent2" w:themeFillTint="3F"/>
      </w:tcPr>
    </w:tblStylePr>
    <w:tblStylePr w:type="band1Horz">
      <w:tblPr/>
      <w:tcPr>
        <w:shd w:val="clear" w:color="auto" w:fill="FCEDCF" w:themeFill="accent2" w:themeFillTint="3F"/>
      </w:tcPr>
    </w:tblStylePr>
  </w:style>
  <w:style w:type="table" w:styleId="MediumList1-Accent3">
    <w:name w:val="Medium List 1 Accent 3"/>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DBD7D2" w:themeColor="accent3"/>
        <w:bottom w:val="single" w:sz="8" w:space="0" w:color="DBD7D2"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BD7D2" w:themeColor="accent3"/>
        </w:tcBorders>
      </w:tcPr>
    </w:tblStylePr>
    <w:tblStylePr w:type="lastRow">
      <w:rPr>
        <w:b/>
        <w:bCs/>
        <w:color w:val="000000" w:themeColor="text2"/>
      </w:rPr>
      <w:tblPr/>
      <w:tcPr>
        <w:tcBorders>
          <w:top w:val="single" w:sz="8" w:space="0" w:color="DBD7D2" w:themeColor="accent3"/>
          <w:bottom w:val="single" w:sz="8" w:space="0" w:color="DBD7D2" w:themeColor="accent3"/>
        </w:tcBorders>
      </w:tcPr>
    </w:tblStylePr>
    <w:tblStylePr w:type="firstCol">
      <w:rPr>
        <w:b/>
        <w:bCs/>
      </w:rPr>
    </w:tblStylePr>
    <w:tblStylePr w:type="lastCol">
      <w:rPr>
        <w:b/>
        <w:bCs/>
      </w:rPr>
      <w:tblPr/>
      <w:tcPr>
        <w:tcBorders>
          <w:top w:val="single" w:sz="8" w:space="0" w:color="DBD7D2" w:themeColor="accent3"/>
          <w:bottom w:val="single" w:sz="8" w:space="0" w:color="DBD7D2" w:themeColor="accent3"/>
        </w:tcBorders>
      </w:tcPr>
    </w:tblStylePr>
    <w:tblStylePr w:type="band1Vert">
      <w:tblPr/>
      <w:tcPr>
        <w:shd w:val="clear" w:color="auto" w:fill="F6F4F3" w:themeFill="accent3" w:themeFillTint="3F"/>
      </w:tcPr>
    </w:tblStylePr>
    <w:tblStylePr w:type="band1Horz">
      <w:tblPr/>
      <w:tcPr>
        <w:shd w:val="clear" w:color="auto" w:fill="F6F4F3" w:themeFill="accent3" w:themeFillTint="3F"/>
      </w:tcPr>
    </w:tblStylePr>
  </w:style>
  <w:style w:type="table" w:styleId="MediumList1-Accent4">
    <w:name w:val="Medium List 1 Accent 4"/>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EDFFF5" w:themeColor="accent4"/>
        <w:bottom w:val="single" w:sz="8" w:space="0" w:color="EDFFF5"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DFFF5" w:themeColor="accent4"/>
        </w:tcBorders>
      </w:tcPr>
    </w:tblStylePr>
    <w:tblStylePr w:type="lastRow">
      <w:rPr>
        <w:b/>
        <w:bCs/>
        <w:color w:val="000000" w:themeColor="text2"/>
      </w:rPr>
      <w:tblPr/>
      <w:tcPr>
        <w:tcBorders>
          <w:top w:val="single" w:sz="8" w:space="0" w:color="EDFFF5" w:themeColor="accent4"/>
          <w:bottom w:val="single" w:sz="8" w:space="0" w:color="EDFFF5" w:themeColor="accent4"/>
        </w:tcBorders>
      </w:tcPr>
    </w:tblStylePr>
    <w:tblStylePr w:type="firstCol">
      <w:rPr>
        <w:b/>
        <w:bCs/>
      </w:rPr>
    </w:tblStylePr>
    <w:tblStylePr w:type="lastCol">
      <w:rPr>
        <w:b/>
        <w:bCs/>
      </w:rPr>
      <w:tblPr/>
      <w:tcPr>
        <w:tcBorders>
          <w:top w:val="single" w:sz="8" w:space="0" w:color="EDFFF5" w:themeColor="accent4"/>
          <w:bottom w:val="single" w:sz="8" w:space="0" w:color="EDFFF5" w:themeColor="accent4"/>
        </w:tcBorders>
      </w:tcPr>
    </w:tblStylePr>
    <w:tblStylePr w:type="band1Vert">
      <w:tblPr/>
      <w:tcPr>
        <w:shd w:val="clear" w:color="auto" w:fill="FAFFFC" w:themeFill="accent4" w:themeFillTint="3F"/>
      </w:tcPr>
    </w:tblStylePr>
    <w:tblStylePr w:type="band1Horz">
      <w:tblPr/>
      <w:tcPr>
        <w:shd w:val="clear" w:color="auto" w:fill="FAFFFC" w:themeFill="accent4" w:themeFillTint="3F"/>
      </w:tcPr>
    </w:tblStylePr>
  </w:style>
  <w:style w:type="table" w:styleId="MediumList1-Accent5">
    <w:name w:val="Medium List 1 Accent 5"/>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70EB99" w:themeColor="accent5"/>
        <w:bottom w:val="single" w:sz="8" w:space="0" w:color="70EB99"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0EB99" w:themeColor="accent5"/>
        </w:tcBorders>
      </w:tcPr>
    </w:tblStylePr>
    <w:tblStylePr w:type="lastRow">
      <w:rPr>
        <w:b/>
        <w:bCs/>
        <w:color w:val="000000" w:themeColor="text2"/>
      </w:rPr>
      <w:tblPr/>
      <w:tcPr>
        <w:tcBorders>
          <w:top w:val="single" w:sz="8" w:space="0" w:color="70EB99" w:themeColor="accent5"/>
          <w:bottom w:val="single" w:sz="8" w:space="0" w:color="70EB99" w:themeColor="accent5"/>
        </w:tcBorders>
      </w:tcPr>
    </w:tblStylePr>
    <w:tblStylePr w:type="firstCol">
      <w:rPr>
        <w:b/>
        <w:bCs/>
      </w:rPr>
    </w:tblStylePr>
    <w:tblStylePr w:type="lastCol">
      <w:rPr>
        <w:b/>
        <w:bCs/>
      </w:rPr>
      <w:tblPr/>
      <w:tcPr>
        <w:tcBorders>
          <w:top w:val="single" w:sz="8" w:space="0" w:color="70EB99" w:themeColor="accent5"/>
          <w:bottom w:val="single" w:sz="8" w:space="0" w:color="70EB99" w:themeColor="accent5"/>
        </w:tcBorders>
      </w:tcPr>
    </w:tblStylePr>
    <w:tblStylePr w:type="band1Vert">
      <w:tblPr/>
      <w:tcPr>
        <w:shd w:val="clear" w:color="auto" w:fill="DBFAE5" w:themeFill="accent5" w:themeFillTint="3F"/>
      </w:tcPr>
    </w:tblStylePr>
    <w:tblStylePr w:type="band1Horz">
      <w:tblPr/>
      <w:tcPr>
        <w:shd w:val="clear" w:color="auto" w:fill="DBFAE5" w:themeFill="accent5" w:themeFillTint="3F"/>
      </w:tcPr>
    </w:tblStylePr>
  </w:style>
  <w:style w:type="table" w:styleId="MediumList1-Accent6">
    <w:name w:val="Medium List 1 Accent 6"/>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009C29" w:themeColor="accent6"/>
        <w:bottom w:val="single" w:sz="8" w:space="0" w:color="009C29"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9C29" w:themeColor="accent6"/>
        </w:tcBorders>
      </w:tcPr>
    </w:tblStylePr>
    <w:tblStylePr w:type="lastRow">
      <w:rPr>
        <w:b/>
        <w:bCs/>
        <w:color w:val="000000" w:themeColor="text2"/>
      </w:rPr>
      <w:tblPr/>
      <w:tcPr>
        <w:tcBorders>
          <w:top w:val="single" w:sz="8" w:space="0" w:color="009C29" w:themeColor="accent6"/>
          <w:bottom w:val="single" w:sz="8" w:space="0" w:color="009C29" w:themeColor="accent6"/>
        </w:tcBorders>
      </w:tcPr>
    </w:tblStylePr>
    <w:tblStylePr w:type="firstCol">
      <w:rPr>
        <w:b/>
        <w:bCs/>
      </w:rPr>
    </w:tblStylePr>
    <w:tblStylePr w:type="lastCol">
      <w:rPr>
        <w:b/>
        <w:bCs/>
      </w:rPr>
      <w:tblPr/>
      <w:tcPr>
        <w:tcBorders>
          <w:top w:val="single" w:sz="8" w:space="0" w:color="009C29" w:themeColor="accent6"/>
          <w:bottom w:val="single" w:sz="8" w:space="0" w:color="009C29" w:themeColor="accent6"/>
        </w:tcBorders>
      </w:tcPr>
    </w:tblStylePr>
    <w:tblStylePr w:type="band1Vert">
      <w:tblPr/>
      <w:tcPr>
        <w:shd w:val="clear" w:color="auto" w:fill="A7FFBE" w:themeFill="accent6" w:themeFillTint="3F"/>
      </w:tcPr>
    </w:tblStylePr>
    <w:tblStylePr w:type="band1Horz">
      <w:tblPr/>
      <w:tcPr>
        <w:shd w:val="clear" w:color="auto" w:fill="A7FFBE" w:themeFill="accent6" w:themeFillTint="3F"/>
      </w:tcPr>
    </w:tblStylePr>
  </w:style>
  <w:style w:type="table" w:styleId="MediumList2">
    <w:name w:val="Medium List 2"/>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57B591" w:themeColor="accent1"/>
        <w:left w:val="single" w:sz="8" w:space="0" w:color="57B591" w:themeColor="accent1"/>
        <w:bottom w:val="single" w:sz="8" w:space="0" w:color="57B591" w:themeColor="accent1"/>
        <w:right w:val="single" w:sz="8" w:space="0" w:color="57B591"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57B591" w:themeColor="accent1"/>
          <w:right w:val="nil"/>
          <w:insideH w:val="nil"/>
          <w:insideV w:val="nil"/>
        </w:tcBorders>
        <w:shd w:val="clear" w:color="auto" w:fill="FFFFFF" w:themeFill="background1"/>
      </w:tcPr>
    </w:tblStylePr>
    <w:tblStylePr w:type="lastRow">
      <w:tblPr/>
      <w:tcPr>
        <w:tcBorders>
          <w:top w:val="single" w:sz="8" w:space="0" w:color="57B59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B591" w:themeColor="accent1"/>
          <w:insideH w:val="nil"/>
          <w:insideV w:val="nil"/>
        </w:tcBorders>
        <w:shd w:val="clear" w:color="auto" w:fill="FFFFFF" w:themeFill="background1"/>
      </w:tcPr>
    </w:tblStylePr>
    <w:tblStylePr w:type="lastCol">
      <w:tblPr/>
      <w:tcPr>
        <w:tcBorders>
          <w:top w:val="nil"/>
          <w:left w:val="single" w:sz="8" w:space="0" w:color="57B59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CE3" w:themeFill="accent1" w:themeFillTint="3F"/>
      </w:tcPr>
    </w:tblStylePr>
    <w:tblStylePr w:type="band1Horz">
      <w:tblPr/>
      <w:tcPr>
        <w:tcBorders>
          <w:top w:val="nil"/>
          <w:bottom w:val="nil"/>
          <w:insideH w:val="nil"/>
          <w:insideV w:val="nil"/>
        </w:tcBorders>
        <w:shd w:val="clear" w:color="auto" w:fill="D5ECE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tblPr/>
      <w:tcPr>
        <w:tcBorders>
          <w:top w:val="single" w:sz="8" w:space="0" w:color="F5B84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B841" w:themeColor="accent2"/>
          <w:insideH w:val="nil"/>
          <w:insideV w:val="nil"/>
        </w:tcBorders>
        <w:shd w:val="clear" w:color="auto" w:fill="FFFFFF" w:themeFill="background1"/>
      </w:tcPr>
    </w:tblStylePr>
    <w:tblStylePr w:type="lastCol">
      <w:tblPr/>
      <w:tcPr>
        <w:tcBorders>
          <w:top w:val="nil"/>
          <w:left w:val="single" w:sz="8" w:space="0" w:color="F5B84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DCF" w:themeFill="accent2" w:themeFillTint="3F"/>
      </w:tcPr>
    </w:tblStylePr>
    <w:tblStylePr w:type="band1Horz">
      <w:tblPr/>
      <w:tcPr>
        <w:tcBorders>
          <w:top w:val="nil"/>
          <w:bottom w:val="nil"/>
          <w:insideH w:val="nil"/>
          <w:insideV w:val="nil"/>
        </w:tcBorders>
        <w:shd w:val="clear" w:color="auto" w:fill="FCED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BD7D2" w:themeColor="accent3"/>
          <w:right w:val="nil"/>
          <w:insideH w:val="nil"/>
          <w:insideV w:val="nil"/>
        </w:tcBorders>
        <w:shd w:val="clear" w:color="auto" w:fill="FFFFFF" w:themeFill="background1"/>
      </w:tcPr>
    </w:tblStylePr>
    <w:tblStylePr w:type="lastRow">
      <w:tblPr/>
      <w:tcPr>
        <w:tcBorders>
          <w:top w:val="single" w:sz="8" w:space="0" w:color="DBD7D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BD7D2" w:themeColor="accent3"/>
          <w:insideH w:val="nil"/>
          <w:insideV w:val="nil"/>
        </w:tcBorders>
        <w:shd w:val="clear" w:color="auto" w:fill="FFFFFF" w:themeFill="background1"/>
      </w:tcPr>
    </w:tblStylePr>
    <w:tblStylePr w:type="lastCol">
      <w:tblPr/>
      <w:tcPr>
        <w:tcBorders>
          <w:top w:val="nil"/>
          <w:left w:val="single" w:sz="8" w:space="0" w:color="DBD7D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4F3" w:themeFill="accent3" w:themeFillTint="3F"/>
      </w:tcPr>
    </w:tblStylePr>
    <w:tblStylePr w:type="band1Horz">
      <w:tblPr/>
      <w:tcPr>
        <w:tcBorders>
          <w:top w:val="nil"/>
          <w:bottom w:val="nil"/>
          <w:insideH w:val="nil"/>
          <w:insideV w:val="nil"/>
        </w:tcBorders>
        <w:shd w:val="clear" w:color="auto" w:fill="F6F4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EDFFF5" w:themeColor="accent4"/>
        <w:left w:val="single" w:sz="8" w:space="0" w:color="EDFFF5" w:themeColor="accent4"/>
        <w:bottom w:val="single" w:sz="8" w:space="0" w:color="EDFFF5" w:themeColor="accent4"/>
        <w:right w:val="single" w:sz="8" w:space="0" w:color="EDFFF5"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DFFF5" w:themeColor="accent4"/>
          <w:right w:val="nil"/>
          <w:insideH w:val="nil"/>
          <w:insideV w:val="nil"/>
        </w:tcBorders>
        <w:shd w:val="clear" w:color="auto" w:fill="FFFFFF" w:themeFill="background1"/>
      </w:tcPr>
    </w:tblStylePr>
    <w:tblStylePr w:type="lastRow">
      <w:tblPr/>
      <w:tcPr>
        <w:tcBorders>
          <w:top w:val="single" w:sz="8" w:space="0" w:color="EDFFF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FFF5" w:themeColor="accent4"/>
          <w:insideH w:val="nil"/>
          <w:insideV w:val="nil"/>
        </w:tcBorders>
        <w:shd w:val="clear" w:color="auto" w:fill="FFFFFF" w:themeFill="background1"/>
      </w:tcPr>
    </w:tblStylePr>
    <w:tblStylePr w:type="lastCol">
      <w:tblPr/>
      <w:tcPr>
        <w:tcBorders>
          <w:top w:val="nil"/>
          <w:left w:val="single" w:sz="8" w:space="0" w:color="EDFFF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FC" w:themeFill="accent4" w:themeFillTint="3F"/>
      </w:tcPr>
    </w:tblStylePr>
    <w:tblStylePr w:type="band1Horz">
      <w:tblPr/>
      <w:tcPr>
        <w:tcBorders>
          <w:top w:val="nil"/>
          <w:bottom w:val="nil"/>
          <w:insideH w:val="nil"/>
          <w:insideV w:val="nil"/>
        </w:tcBorders>
        <w:shd w:val="clear" w:color="auto" w:fill="FAFFF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70EB99" w:themeColor="accent5"/>
        <w:left w:val="single" w:sz="8" w:space="0" w:color="70EB99" w:themeColor="accent5"/>
        <w:bottom w:val="single" w:sz="8" w:space="0" w:color="70EB99" w:themeColor="accent5"/>
        <w:right w:val="single" w:sz="8" w:space="0" w:color="70EB99"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0EB99" w:themeColor="accent5"/>
          <w:right w:val="nil"/>
          <w:insideH w:val="nil"/>
          <w:insideV w:val="nil"/>
        </w:tcBorders>
        <w:shd w:val="clear" w:color="auto" w:fill="FFFFFF" w:themeFill="background1"/>
      </w:tcPr>
    </w:tblStylePr>
    <w:tblStylePr w:type="lastRow">
      <w:tblPr/>
      <w:tcPr>
        <w:tcBorders>
          <w:top w:val="single" w:sz="8" w:space="0" w:color="70EB9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EB99" w:themeColor="accent5"/>
          <w:insideH w:val="nil"/>
          <w:insideV w:val="nil"/>
        </w:tcBorders>
        <w:shd w:val="clear" w:color="auto" w:fill="FFFFFF" w:themeFill="background1"/>
      </w:tcPr>
    </w:tblStylePr>
    <w:tblStylePr w:type="lastCol">
      <w:tblPr/>
      <w:tcPr>
        <w:tcBorders>
          <w:top w:val="nil"/>
          <w:left w:val="single" w:sz="8" w:space="0" w:color="70EB9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AE5" w:themeFill="accent5" w:themeFillTint="3F"/>
      </w:tcPr>
    </w:tblStylePr>
    <w:tblStylePr w:type="band1Horz">
      <w:tblPr/>
      <w:tcPr>
        <w:tcBorders>
          <w:top w:val="nil"/>
          <w:bottom w:val="nil"/>
          <w:insideH w:val="nil"/>
          <w:insideV w:val="nil"/>
        </w:tcBorders>
        <w:shd w:val="clear" w:color="auto" w:fill="DBFA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9C29" w:themeColor="accent6"/>
        <w:left w:val="single" w:sz="8" w:space="0" w:color="009C29" w:themeColor="accent6"/>
        <w:bottom w:val="single" w:sz="8" w:space="0" w:color="009C29" w:themeColor="accent6"/>
        <w:right w:val="single" w:sz="8" w:space="0" w:color="009C29"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9C29" w:themeColor="accent6"/>
          <w:right w:val="nil"/>
          <w:insideH w:val="nil"/>
          <w:insideV w:val="nil"/>
        </w:tcBorders>
        <w:shd w:val="clear" w:color="auto" w:fill="FFFFFF" w:themeFill="background1"/>
      </w:tcPr>
    </w:tblStylePr>
    <w:tblStylePr w:type="lastRow">
      <w:tblPr/>
      <w:tcPr>
        <w:tcBorders>
          <w:top w:val="single" w:sz="8" w:space="0" w:color="009C2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C29" w:themeColor="accent6"/>
          <w:insideH w:val="nil"/>
          <w:insideV w:val="nil"/>
        </w:tcBorders>
        <w:shd w:val="clear" w:color="auto" w:fill="FFFFFF" w:themeFill="background1"/>
      </w:tcPr>
    </w:tblStylePr>
    <w:tblStylePr w:type="lastCol">
      <w:tblPr/>
      <w:tcPr>
        <w:tcBorders>
          <w:top w:val="nil"/>
          <w:left w:val="single" w:sz="8" w:space="0" w:color="009C2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FBE" w:themeFill="accent6" w:themeFillTint="3F"/>
      </w:tcPr>
    </w:tblStylePr>
    <w:tblStylePr w:type="band1Horz">
      <w:tblPr/>
      <w:tcPr>
        <w:tcBorders>
          <w:top w:val="nil"/>
          <w:bottom w:val="nil"/>
          <w:insideH w:val="nil"/>
          <w:insideV w:val="nil"/>
        </w:tcBorders>
        <w:shd w:val="clear" w:color="auto" w:fill="A7FFB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2777"/>
    <w:rPr>
      <w:rFonts w:eastAsia="MS Mincho"/>
      <w:lang w:val="en-GB" w:eastAsia="en-GB"/>
    </w:rPr>
    <w:tblPr>
      <w:tblStyleRowBandSize w:val="1"/>
      <w:tblStyleColBandSize w:val="1"/>
      <w:tblBorders>
        <w:top w:val="single" w:sz="8" w:space="0" w:color="81C7AC" w:themeColor="accent1" w:themeTint="BF"/>
        <w:left w:val="single" w:sz="8" w:space="0" w:color="81C7AC" w:themeColor="accent1" w:themeTint="BF"/>
        <w:bottom w:val="single" w:sz="8" w:space="0" w:color="81C7AC" w:themeColor="accent1" w:themeTint="BF"/>
        <w:right w:val="single" w:sz="8" w:space="0" w:color="81C7AC" w:themeColor="accent1" w:themeTint="BF"/>
        <w:insideH w:val="single" w:sz="8" w:space="0" w:color="81C7AC"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1C7AC" w:themeColor="accent1" w:themeTint="BF"/>
          <w:left w:val="single" w:sz="8" w:space="0" w:color="81C7AC" w:themeColor="accent1" w:themeTint="BF"/>
          <w:bottom w:val="single" w:sz="8" w:space="0" w:color="81C7AC" w:themeColor="accent1" w:themeTint="BF"/>
          <w:right w:val="single" w:sz="8" w:space="0" w:color="81C7AC" w:themeColor="accent1" w:themeTint="BF"/>
          <w:insideH w:val="nil"/>
          <w:insideV w:val="nil"/>
        </w:tcBorders>
        <w:shd w:val="clear" w:color="auto" w:fill="57B591" w:themeFill="accent1"/>
      </w:tcPr>
    </w:tblStylePr>
    <w:tblStylePr w:type="lastRow">
      <w:pPr>
        <w:spacing w:before="0" w:after="0" w:line="240" w:lineRule="auto"/>
      </w:pPr>
      <w:rPr>
        <w:b/>
        <w:bCs/>
      </w:rPr>
      <w:tblPr/>
      <w:tcPr>
        <w:tcBorders>
          <w:top w:val="double" w:sz="6" w:space="0" w:color="81C7AC" w:themeColor="accent1" w:themeTint="BF"/>
          <w:left w:val="single" w:sz="8" w:space="0" w:color="81C7AC" w:themeColor="accent1" w:themeTint="BF"/>
          <w:bottom w:val="single" w:sz="8" w:space="0" w:color="81C7AC" w:themeColor="accent1" w:themeTint="BF"/>
          <w:right w:val="single" w:sz="8" w:space="0" w:color="81C7A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ECE3" w:themeFill="accent1" w:themeFillTint="3F"/>
      </w:tcPr>
    </w:tblStylePr>
    <w:tblStylePr w:type="band1Horz">
      <w:tblPr/>
      <w:tcPr>
        <w:tcBorders>
          <w:insideH w:val="nil"/>
          <w:insideV w:val="nil"/>
        </w:tcBorders>
        <w:shd w:val="clear" w:color="auto" w:fill="D5ECE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2777"/>
    <w:rPr>
      <w:rFonts w:eastAsia="MS Mincho"/>
      <w:lang w:val="en-GB" w:eastAsia="en-GB"/>
    </w:rPr>
    <w:tblPr>
      <w:tblStyleRowBandSize w:val="1"/>
      <w:tblStyleColBandSize w:val="1"/>
      <w:tbl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single" w:sz="8" w:space="0" w:color="F7C970"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nil"/>
          <w:insideV w:val="nil"/>
        </w:tcBorders>
        <w:shd w:val="clear" w:color="auto" w:fill="F5B841" w:themeFill="accent2"/>
      </w:tcPr>
    </w:tblStylePr>
    <w:tblStylePr w:type="lastRow">
      <w:pPr>
        <w:spacing w:before="0" w:after="0" w:line="240" w:lineRule="auto"/>
      </w:pPr>
      <w:rPr>
        <w:b/>
        <w:bCs/>
      </w:rPr>
      <w:tblPr/>
      <w:tcPr>
        <w:tcBorders>
          <w:top w:val="double" w:sz="6"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DCF" w:themeFill="accent2" w:themeFillTint="3F"/>
      </w:tcPr>
    </w:tblStylePr>
    <w:tblStylePr w:type="band1Horz">
      <w:tblPr/>
      <w:tcPr>
        <w:tcBorders>
          <w:insideH w:val="nil"/>
          <w:insideV w:val="nil"/>
        </w:tcBorders>
        <w:shd w:val="clear" w:color="auto" w:fill="FCED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2777"/>
    <w:rPr>
      <w:rFonts w:eastAsia="MS Mincho"/>
      <w:lang w:val="en-GB" w:eastAsia="en-GB"/>
    </w:rPr>
    <w:tblPr>
      <w:tblStyleRowBandSize w:val="1"/>
      <w:tblStyleColBandSize w:val="1"/>
      <w:tbl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single" w:sz="8" w:space="0" w:color="E4E0DD"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nil"/>
          <w:insideV w:val="nil"/>
        </w:tcBorders>
        <w:shd w:val="clear" w:color="auto" w:fill="DBD7D2" w:themeFill="accent3"/>
      </w:tcPr>
    </w:tblStylePr>
    <w:tblStylePr w:type="lastRow">
      <w:pPr>
        <w:spacing w:before="0" w:after="0" w:line="240" w:lineRule="auto"/>
      </w:pPr>
      <w:rPr>
        <w:b/>
        <w:bCs/>
      </w:rPr>
      <w:tblPr/>
      <w:tcPr>
        <w:tcBorders>
          <w:top w:val="double" w:sz="6"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F4F3" w:themeFill="accent3" w:themeFillTint="3F"/>
      </w:tcPr>
    </w:tblStylePr>
    <w:tblStylePr w:type="band1Horz">
      <w:tblPr/>
      <w:tcPr>
        <w:tcBorders>
          <w:insideH w:val="nil"/>
          <w:insideV w:val="nil"/>
        </w:tcBorders>
        <w:shd w:val="clear" w:color="auto" w:fill="F6F4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2777"/>
    <w:rPr>
      <w:rFonts w:eastAsia="MS Mincho"/>
      <w:lang w:val="en-GB" w:eastAsia="en-GB"/>
    </w:rPr>
    <w:tblPr>
      <w:tblStyleRowBandSize w:val="1"/>
      <w:tblStyleColBandSize w:val="1"/>
      <w:tblBorders>
        <w:top w:val="single" w:sz="8" w:space="0" w:color="F1FFF7" w:themeColor="accent4" w:themeTint="BF"/>
        <w:left w:val="single" w:sz="8" w:space="0" w:color="F1FFF7" w:themeColor="accent4" w:themeTint="BF"/>
        <w:bottom w:val="single" w:sz="8" w:space="0" w:color="F1FFF7" w:themeColor="accent4" w:themeTint="BF"/>
        <w:right w:val="single" w:sz="8" w:space="0" w:color="F1FFF7" w:themeColor="accent4" w:themeTint="BF"/>
        <w:insideH w:val="single" w:sz="8" w:space="0" w:color="F1FFF7"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1FFF7" w:themeColor="accent4" w:themeTint="BF"/>
          <w:left w:val="single" w:sz="8" w:space="0" w:color="F1FFF7" w:themeColor="accent4" w:themeTint="BF"/>
          <w:bottom w:val="single" w:sz="8" w:space="0" w:color="F1FFF7" w:themeColor="accent4" w:themeTint="BF"/>
          <w:right w:val="single" w:sz="8" w:space="0" w:color="F1FFF7" w:themeColor="accent4" w:themeTint="BF"/>
          <w:insideH w:val="nil"/>
          <w:insideV w:val="nil"/>
        </w:tcBorders>
        <w:shd w:val="clear" w:color="auto" w:fill="EDFFF5" w:themeFill="accent4"/>
      </w:tcPr>
    </w:tblStylePr>
    <w:tblStylePr w:type="lastRow">
      <w:pPr>
        <w:spacing w:before="0" w:after="0" w:line="240" w:lineRule="auto"/>
      </w:pPr>
      <w:rPr>
        <w:b/>
        <w:bCs/>
      </w:rPr>
      <w:tblPr/>
      <w:tcPr>
        <w:tcBorders>
          <w:top w:val="double" w:sz="6" w:space="0" w:color="F1FFF7" w:themeColor="accent4" w:themeTint="BF"/>
          <w:left w:val="single" w:sz="8" w:space="0" w:color="F1FFF7" w:themeColor="accent4" w:themeTint="BF"/>
          <w:bottom w:val="single" w:sz="8" w:space="0" w:color="F1FFF7" w:themeColor="accent4" w:themeTint="BF"/>
          <w:right w:val="single" w:sz="8" w:space="0" w:color="F1FF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FFC" w:themeFill="accent4" w:themeFillTint="3F"/>
      </w:tcPr>
    </w:tblStylePr>
    <w:tblStylePr w:type="band1Horz">
      <w:tblPr/>
      <w:tcPr>
        <w:tcBorders>
          <w:insideH w:val="nil"/>
          <w:insideV w:val="nil"/>
        </w:tcBorders>
        <w:shd w:val="clear" w:color="auto" w:fill="FAFFF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2777"/>
    <w:rPr>
      <w:rFonts w:eastAsia="MS Mincho"/>
      <w:lang w:val="en-GB" w:eastAsia="en-GB"/>
    </w:rPr>
    <w:tblPr>
      <w:tblStyleRowBandSize w:val="1"/>
      <w:tblStyleColBandSize w:val="1"/>
      <w:tblBorders>
        <w:top w:val="single" w:sz="8" w:space="0" w:color="93F0B2" w:themeColor="accent5" w:themeTint="BF"/>
        <w:left w:val="single" w:sz="8" w:space="0" w:color="93F0B2" w:themeColor="accent5" w:themeTint="BF"/>
        <w:bottom w:val="single" w:sz="8" w:space="0" w:color="93F0B2" w:themeColor="accent5" w:themeTint="BF"/>
        <w:right w:val="single" w:sz="8" w:space="0" w:color="93F0B2" w:themeColor="accent5" w:themeTint="BF"/>
        <w:insideH w:val="single" w:sz="8" w:space="0" w:color="93F0B2"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3F0B2" w:themeColor="accent5" w:themeTint="BF"/>
          <w:left w:val="single" w:sz="8" w:space="0" w:color="93F0B2" w:themeColor="accent5" w:themeTint="BF"/>
          <w:bottom w:val="single" w:sz="8" w:space="0" w:color="93F0B2" w:themeColor="accent5" w:themeTint="BF"/>
          <w:right w:val="single" w:sz="8" w:space="0" w:color="93F0B2" w:themeColor="accent5" w:themeTint="BF"/>
          <w:insideH w:val="nil"/>
          <w:insideV w:val="nil"/>
        </w:tcBorders>
        <w:shd w:val="clear" w:color="auto" w:fill="70EB99" w:themeFill="accent5"/>
      </w:tcPr>
    </w:tblStylePr>
    <w:tblStylePr w:type="lastRow">
      <w:pPr>
        <w:spacing w:before="0" w:after="0" w:line="240" w:lineRule="auto"/>
      </w:pPr>
      <w:rPr>
        <w:b/>
        <w:bCs/>
      </w:rPr>
      <w:tblPr/>
      <w:tcPr>
        <w:tcBorders>
          <w:top w:val="double" w:sz="6" w:space="0" w:color="93F0B2" w:themeColor="accent5" w:themeTint="BF"/>
          <w:left w:val="single" w:sz="8" w:space="0" w:color="93F0B2" w:themeColor="accent5" w:themeTint="BF"/>
          <w:bottom w:val="single" w:sz="8" w:space="0" w:color="93F0B2" w:themeColor="accent5" w:themeTint="BF"/>
          <w:right w:val="single" w:sz="8" w:space="0" w:color="93F0B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BFAE5" w:themeFill="accent5" w:themeFillTint="3F"/>
      </w:tcPr>
    </w:tblStylePr>
    <w:tblStylePr w:type="band1Horz">
      <w:tblPr/>
      <w:tcPr>
        <w:tcBorders>
          <w:insideH w:val="nil"/>
          <w:insideV w:val="nil"/>
        </w:tcBorders>
        <w:shd w:val="clear" w:color="auto" w:fill="DBFAE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2777"/>
    <w:rPr>
      <w:rFonts w:eastAsia="MS Mincho"/>
      <w:lang w:val="en-GB" w:eastAsia="en-GB"/>
    </w:rPr>
    <w:tblPr>
      <w:tblStyleRowBandSize w:val="1"/>
      <w:tblStyleColBandSize w:val="1"/>
      <w:tblBorders>
        <w:top w:val="single" w:sz="8" w:space="0" w:color="00F440" w:themeColor="accent6" w:themeTint="BF"/>
        <w:left w:val="single" w:sz="8" w:space="0" w:color="00F440" w:themeColor="accent6" w:themeTint="BF"/>
        <w:bottom w:val="single" w:sz="8" w:space="0" w:color="00F440" w:themeColor="accent6" w:themeTint="BF"/>
        <w:right w:val="single" w:sz="8" w:space="0" w:color="00F440" w:themeColor="accent6" w:themeTint="BF"/>
        <w:insideH w:val="single" w:sz="8" w:space="0" w:color="00F440"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00F440" w:themeColor="accent6" w:themeTint="BF"/>
          <w:left w:val="single" w:sz="8" w:space="0" w:color="00F440" w:themeColor="accent6" w:themeTint="BF"/>
          <w:bottom w:val="single" w:sz="8" w:space="0" w:color="00F440" w:themeColor="accent6" w:themeTint="BF"/>
          <w:right w:val="single" w:sz="8" w:space="0" w:color="00F440" w:themeColor="accent6" w:themeTint="BF"/>
          <w:insideH w:val="nil"/>
          <w:insideV w:val="nil"/>
        </w:tcBorders>
        <w:shd w:val="clear" w:color="auto" w:fill="009C29" w:themeFill="accent6"/>
      </w:tcPr>
    </w:tblStylePr>
    <w:tblStylePr w:type="lastRow">
      <w:pPr>
        <w:spacing w:before="0" w:after="0" w:line="240" w:lineRule="auto"/>
      </w:pPr>
      <w:rPr>
        <w:b/>
        <w:bCs/>
      </w:rPr>
      <w:tblPr/>
      <w:tcPr>
        <w:tcBorders>
          <w:top w:val="double" w:sz="6" w:space="0" w:color="00F440" w:themeColor="accent6" w:themeTint="BF"/>
          <w:left w:val="single" w:sz="8" w:space="0" w:color="00F440" w:themeColor="accent6" w:themeTint="BF"/>
          <w:bottom w:val="single" w:sz="8" w:space="0" w:color="00F440" w:themeColor="accent6" w:themeTint="BF"/>
          <w:right w:val="single" w:sz="8" w:space="0" w:color="00F4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A7FFBE" w:themeFill="accent6" w:themeFillTint="3F"/>
      </w:tcPr>
    </w:tblStylePr>
    <w:tblStylePr w:type="band1Horz">
      <w:tblPr/>
      <w:tcPr>
        <w:tcBorders>
          <w:insideH w:val="nil"/>
          <w:insideV w:val="nil"/>
        </w:tcBorders>
        <w:shd w:val="clear" w:color="auto" w:fill="A7FFB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57B59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B591" w:themeFill="accent1"/>
      </w:tcPr>
    </w:tblStylePr>
    <w:tblStylePr w:type="lastCol">
      <w:rPr>
        <w:b/>
        <w:bCs/>
        <w:color w:val="FFFFFF" w:themeColor="background1"/>
      </w:rPr>
      <w:tblPr/>
      <w:tcPr>
        <w:tcBorders>
          <w:left w:val="nil"/>
          <w:right w:val="nil"/>
          <w:insideH w:val="nil"/>
          <w:insideV w:val="nil"/>
        </w:tcBorders>
        <w:shd w:val="clear" w:color="auto" w:fill="57B59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5B84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B841" w:themeFill="accent2"/>
      </w:tcPr>
    </w:tblStylePr>
    <w:tblStylePr w:type="lastCol">
      <w:rPr>
        <w:b/>
        <w:bCs/>
        <w:color w:val="FFFFFF" w:themeColor="background1"/>
      </w:rPr>
      <w:tblPr/>
      <w:tcPr>
        <w:tcBorders>
          <w:left w:val="nil"/>
          <w:right w:val="nil"/>
          <w:insideH w:val="nil"/>
          <w:insideV w:val="nil"/>
        </w:tcBorders>
        <w:shd w:val="clear" w:color="auto" w:fill="F5B84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BD7D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BD7D2" w:themeFill="accent3"/>
      </w:tcPr>
    </w:tblStylePr>
    <w:tblStylePr w:type="lastCol">
      <w:rPr>
        <w:b/>
        <w:bCs/>
        <w:color w:val="FFFFFF" w:themeColor="background1"/>
      </w:rPr>
      <w:tblPr/>
      <w:tcPr>
        <w:tcBorders>
          <w:left w:val="nil"/>
          <w:right w:val="nil"/>
          <w:insideH w:val="nil"/>
          <w:insideV w:val="nil"/>
        </w:tcBorders>
        <w:shd w:val="clear" w:color="auto" w:fill="DBD7D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DFFF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FFF5" w:themeFill="accent4"/>
      </w:tcPr>
    </w:tblStylePr>
    <w:tblStylePr w:type="lastCol">
      <w:rPr>
        <w:b/>
        <w:bCs/>
        <w:color w:val="FFFFFF" w:themeColor="background1"/>
      </w:rPr>
      <w:tblPr/>
      <w:tcPr>
        <w:tcBorders>
          <w:left w:val="nil"/>
          <w:right w:val="nil"/>
          <w:insideH w:val="nil"/>
          <w:insideV w:val="nil"/>
        </w:tcBorders>
        <w:shd w:val="clear" w:color="auto" w:fill="EDFFF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0EB9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EB99" w:themeFill="accent5"/>
      </w:tcPr>
    </w:tblStylePr>
    <w:tblStylePr w:type="lastCol">
      <w:rPr>
        <w:b/>
        <w:bCs/>
        <w:color w:val="FFFFFF" w:themeColor="background1"/>
      </w:rPr>
      <w:tblPr/>
      <w:tcPr>
        <w:tcBorders>
          <w:left w:val="nil"/>
          <w:right w:val="nil"/>
          <w:insideH w:val="nil"/>
          <w:insideV w:val="nil"/>
        </w:tcBorders>
        <w:shd w:val="clear" w:color="auto" w:fill="70EB9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9C2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C29" w:themeFill="accent6"/>
      </w:tcPr>
    </w:tblStylePr>
    <w:tblStylePr w:type="lastCol">
      <w:rPr>
        <w:b/>
        <w:bCs/>
        <w:color w:val="FFFFFF" w:themeColor="background1"/>
      </w:rPr>
      <w:tblPr/>
      <w:tcPr>
        <w:tcBorders>
          <w:left w:val="nil"/>
          <w:right w:val="nil"/>
          <w:insideH w:val="nil"/>
          <w:insideV w:val="nil"/>
        </w:tcBorders>
        <w:shd w:val="clear" w:color="auto" w:fill="009C2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627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2777"/>
    <w:rPr>
      <w:rFonts w:asciiTheme="majorHAnsi" w:eastAsiaTheme="majorEastAsia" w:hAnsiTheme="majorHAnsi" w:cstheme="majorBidi"/>
      <w:color w:val="000000" w:themeColor="text1"/>
      <w:sz w:val="22"/>
      <w:szCs w:val="24"/>
      <w:shd w:val="pct20" w:color="auto" w:fill="auto"/>
    </w:rPr>
  </w:style>
  <w:style w:type="paragraph" w:styleId="NormalWeb">
    <w:name w:val="Normal (Web)"/>
    <w:basedOn w:val="Normal"/>
    <w:uiPriority w:val="99"/>
    <w:semiHidden/>
    <w:unhideWhenUsed/>
    <w:rsid w:val="00162777"/>
    <w:rPr>
      <w:szCs w:val="24"/>
    </w:rPr>
  </w:style>
  <w:style w:type="paragraph" w:styleId="NoteHeading">
    <w:name w:val="Note Heading"/>
    <w:basedOn w:val="Normal"/>
    <w:next w:val="Normal"/>
    <w:link w:val="NoteHeadingChar"/>
    <w:uiPriority w:val="99"/>
    <w:semiHidden/>
    <w:unhideWhenUsed/>
    <w:rsid w:val="00162777"/>
  </w:style>
  <w:style w:type="character" w:customStyle="1" w:styleId="NoteHeadingChar">
    <w:name w:val="Note Heading Char"/>
    <w:basedOn w:val="DefaultParagraphFont"/>
    <w:link w:val="NoteHeading"/>
    <w:uiPriority w:val="99"/>
    <w:semiHidden/>
    <w:rsid w:val="00162777"/>
    <w:rPr>
      <w:rFonts w:asciiTheme="minorHAnsi" w:hAnsiTheme="minorHAnsi" w:cs="Source Sans Pro Light"/>
      <w:color w:val="000000" w:themeColor="text1"/>
      <w:sz w:val="22"/>
      <w:szCs w:val="22"/>
    </w:rPr>
  </w:style>
  <w:style w:type="character" w:styleId="PlaceholderText">
    <w:name w:val="Placeholder Text"/>
    <w:basedOn w:val="DefaultParagraphFont"/>
    <w:uiPriority w:val="99"/>
    <w:semiHidden/>
    <w:rsid w:val="00162777"/>
    <w:rPr>
      <w:color w:val="808080"/>
    </w:rPr>
  </w:style>
  <w:style w:type="paragraph" w:styleId="PlainText">
    <w:name w:val="Plain Text"/>
    <w:basedOn w:val="Normal"/>
    <w:link w:val="PlainTextChar"/>
    <w:uiPriority w:val="99"/>
    <w:semiHidden/>
    <w:unhideWhenUsed/>
    <w:rsid w:val="00162777"/>
    <w:rPr>
      <w:rFonts w:ascii="Consolas" w:hAnsi="Consolas" w:cs="Consolas"/>
      <w:sz w:val="21"/>
      <w:szCs w:val="21"/>
    </w:rPr>
  </w:style>
  <w:style w:type="character" w:customStyle="1" w:styleId="PlainTextChar">
    <w:name w:val="Plain Text Char"/>
    <w:basedOn w:val="DefaultParagraphFont"/>
    <w:link w:val="PlainText"/>
    <w:uiPriority w:val="99"/>
    <w:semiHidden/>
    <w:rsid w:val="00162777"/>
    <w:rPr>
      <w:rFonts w:ascii="Consolas" w:hAnsi="Consolas" w:cs="Consolas"/>
      <w:color w:val="000000" w:themeColor="text1"/>
      <w:sz w:val="21"/>
      <w:szCs w:val="21"/>
    </w:rPr>
  </w:style>
  <w:style w:type="table" w:customStyle="1" w:styleId="AASETable2">
    <w:name w:val="AASE Table 2"/>
    <w:basedOn w:val="TableNormal"/>
    <w:uiPriority w:val="99"/>
    <w:rsid w:val="00C22321"/>
    <w:rPr>
      <w:sz w:val="20"/>
    </w:rPr>
    <w:tblPr>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CellMar>
        <w:top w:w="57" w:type="dxa"/>
        <w:left w:w="57" w:type="dxa"/>
        <w:bottom w:w="57" w:type="dxa"/>
        <w:right w:w="57" w:type="dxa"/>
      </w:tblCellMar>
    </w:tblPr>
    <w:tcPr>
      <w:shd w:val="clear" w:color="auto" w:fill="F2F2F2" w:themeFill="background1" w:themeFillShade="F2"/>
    </w:tcPr>
    <w:tblStylePr w:type="firstRow">
      <w:tblPr/>
      <w:tcPr>
        <w:shd w:val="clear" w:color="auto" w:fill="D9D9D9" w:themeFill="background1" w:themeFillShade="D9"/>
      </w:tcPr>
    </w:tblStylePr>
  </w:style>
  <w:style w:type="paragraph" w:styleId="Salutation">
    <w:name w:val="Salutation"/>
    <w:basedOn w:val="Normal"/>
    <w:next w:val="Normal"/>
    <w:link w:val="SalutationChar"/>
    <w:uiPriority w:val="99"/>
    <w:semiHidden/>
    <w:unhideWhenUsed/>
    <w:rsid w:val="00162777"/>
  </w:style>
  <w:style w:type="character" w:customStyle="1" w:styleId="SalutationChar">
    <w:name w:val="Salutation Char"/>
    <w:basedOn w:val="DefaultParagraphFont"/>
    <w:link w:val="Salutation"/>
    <w:uiPriority w:val="99"/>
    <w:semiHidden/>
    <w:rsid w:val="00162777"/>
    <w:rPr>
      <w:rFonts w:asciiTheme="minorHAnsi" w:hAnsiTheme="minorHAnsi" w:cs="Source Sans Pro Light"/>
      <w:color w:val="000000" w:themeColor="text1"/>
      <w:sz w:val="22"/>
      <w:szCs w:val="22"/>
    </w:rPr>
  </w:style>
  <w:style w:type="paragraph" w:styleId="Signature">
    <w:name w:val="Signature"/>
    <w:basedOn w:val="Normal"/>
    <w:link w:val="SignatureChar"/>
    <w:uiPriority w:val="99"/>
    <w:semiHidden/>
    <w:unhideWhenUsed/>
    <w:rsid w:val="00162777"/>
    <w:pPr>
      <w:ind w:left="4252"/>
    </w:pPr>
  </w:style>
  <w:style w:type="character" w:customStyle="1" w:styleId="SignatureChar">
    <w:name w:val="Signature Char"/>
    <w:basedOn w:val="DefaultParagraphFont"/>
    <w:link w:val="Signature"/>
    <w:uiPriority w:val="99"/>
    <w:semiHidden/>
    <w:rsid w:val="00162777"/>
    <w:rPr>
      <w:rFonts w:asciiTheme="minorHAnsi" w:hAnsiTheme="minorHAnsi" w:cs="Source Sans Pro Light"/>
      <w:color w:val="000000" w:themeColor="text1"/>
      <w:sz w:val="22"/>
      <w:szCs w:val="22"/>
    </w:rPr>
  </w:style>
  <w:style w:type="character" w:styleId="Strong">
    <w:name w:val="Strong"/>
    <w:basedOn w:val="DefaultParagraphFont"/>
    <w:uiPriority w:val="22"/>
    <w:semiHidden/>
    <w:rsid w:val="00162777"/>
    <w:rPr>
      <w:b/>
      <w:bCs/>
    </w:rPr>
  </w:style>
  <w:style w:type="paragraph" w:styleId="Subtitle">
    <w:name w:val="Subtitle"/>
    <w:basedOn w:val="Normal"/>
    <w:next w:val="Normal"/>
    <w:link w:val="SubtitleChar"/>
    <w:uiPriority w:val="11"/>
    <w:semiHidden/>
    <w:rsid w:val="00162777"/>
    <w:pPr>
      <w:numPr>
        <w:ilvl w:val="1"/>
      </w:numPr>
      <w:ind w:left="737"/>
    </w:pPr>
    <w:rPr>
      <w:rFonts w:asciiTheme="majorHAnsi" w:eastAsiaTheme="majorEastAsia" w:hAnsiTheme="majorHAnsi" w:cstheme="majorBidi"/>
      <w:i/>
      <w:iCs/>
      <w:color w:val="57B591" w:themeColor="accent1"/>
      <w:spacing w:val="15"/>
      <w:sz w:val="24"/>
      <w:szCs w:val="24"/>
    </w:rPr>
  </w:style>
  <w:style w:type="character" w:customStyle="1" w:styleId="SubtitleChar">
    <w:name w:val="Subtitle Char"/>
    <w:basedOn w:val="DefaultParagraphFont"/>
    <w:link w:val="Subtitle"/>
    <w:uiPriority w:val="11"/>
    <w:semiHidden/>
    <w:rsid w:val="00162777"/>
    <w:rPr>
      <w:rFonts w:asciiTheme="majorHAnsi" w:eastAsiaTheme="majorEastAsia" w:hAnsiTheme="majorHAnsi" w:cstheme="majorBidi"/>
      <w:i/>
      <w:iCs/>
      <w:color w:val="57B591" w:themeColor="accent1"/>
      <w:spacing w:val="15"/>
      <w:sz w:val="24"/>
      <w:szCs w:val="24"/>
    </w:rPr>
  </w:style>
  <w:style w:type="character" w:styleId="SubtleEmphasis">
    <w:name w:val="Subtle Emphasis"/>
    <w:basedOn w:val="DefaultParagraphFont"/>
    <w:uiPriority w:val="19"/>
    <w:semiHidden/>
    <w:rsid w:val="00162777"/>
    <w:rPr>
      <w:i/>
      <w:iCs/>
      <w:color w:val="808080" w:themeColor="text1" w:themeTint="7F"/>
    </w:rPr>
  </w:style>
  <w:style w:type="character" w:styleId="SubtleReference">
    <w:name w:val="Subtle Reference"/>
    <w:basedOn w:val="DefaultParagraphFont"/>
    <w:uiPriority w:val="31"/>
    <w:semiHidden/>
    <w:rsid w:val="00162777"/>
    <w:rPr>
      <w:smallCaps/>
      <w:color w:val="F5B841" w:themeColor="accent2"/>
      <w:u w:val="single"/>
    </w:rPr>
  </w:style>
  <w:style w:type="table" w:styleId="Table3Deffects1">
    <w:name w:val="Table 3D effects 1"/>
    <w:basedOn w:val="TableNormal"/>
    <w:uiPriority w:val="99"/>
    <w:semiHidden/>
    <w:unhideWhenUsed/>
    <w:rsid w:val="00162777"/>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2777"/>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2777"/>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2777"/>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2777"/>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2777"/>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2777"/>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2777"/>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2777"/>
    <w:pPr>
      <w:ind w:left="240" w:hanging="240"/>
    </w:pPr>
  </w:style>
  <w:style w:type="paragraph" w:styleId="TableofFigures">
    <w:name w:val="table of figures"/>
    <w:basedOn w:val="TOC1"/>
    <w:next w:val="Normal"/>
    <w:uiPriority w:val="99"/>
    <w:semiHidden/>
    <w:rsid w:val="00162777"/>
    <w:pPr>
      <w:widowControl/>
      <w:tabs>
        <w:tab w:val="right" w:pos="9923"/>
      </w:tabs>
      <w:adjustRightInd w:val="0"/>
      <w:snapToGrid w:val="0"/>
      <w:spacing w:after="200" w:line="320" w:lineRule="atLeast"/>
      <w:ind w:left="1134" w:hanging="1134"/>
    </w:pPr>
    <w:rPr>
      <w:rFonts w:eastAsia="MS Mincho"/>
      <w:sz w:val="24"/>
      <w:szCs w:val="20"/>
    </w:rPr>
  </w:style>
  <w:style w:type="table" w:styleId="TableProfessional">
    <w:name w:val="Table Professional"/>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2777"/>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rsid w:val="00627F6C"/>
    <w:pPr>
      <w:pBdr>
        <w:bottom w:val="single" w:sz="4" w:space="6" w:color="57B591" w:themeColor="background2"/>
      </w:pBdr>
      <w:spacing w:after="720" w:line="480" w:lineRule="atLeast"/>
    </w:pPr>
    <w:rPr>
      <w:rFonts w:asciiTheme="majorHAnsi" w:eastAsiaTheme="majorEastAsia" w:hAnsiTheme="majorHAnsi" w:cstheme="majorBidi"/>
      <w:b/>
      <w:kern w:val="28"/>
      <w:sz w:val="40"/>
      <w:szCs w:val="52"/>
    </w:rPr>
  </w:style>
  <w:style w:type="character" w:customStyle="1" w:styleId="TitleChar">
    <w:name w:val="Title Char"/>
    <w:basedOn w:val="DefaultParagraphFont"/>
    <w:link w:val="Title"/>
    <w:rsid w:val="00627F6C"/>
    <w:rPr>
      <w:rFonts w:asciiTheme="majorHAnsi" w:eastAsiaTheme="majorEastAsia" w:hAnsiTheme="majorHAnsi" w:cstheme="majorBidi"/>
      <w:b/>
      <w:kern w:val="28"/>
      <w:sz w:val="40"/>
      <w:szCs w:val="52"/>
    </w:rPr>
  </w:style>
  <w:style w:type="paragraph" w:styleId="TOAHeading">
    <w:name w:val="toa heading"/>
    <w:basedOn w:val="Normal"/>
    <w:next w:val="Normal"/>
    <w:uiPriority w:val="99"/>
    <w:semiHidden/>
    <w:unhideWhenUsed/>
    <w:rsid w:val="00162777"/>
    <w:rPr>
      <w:rFonts w:asciiTheme="majorHAnsi" w:eastAsiaTheme="majorEastAsia" w:hAnsiTheme="majorHAnsi" w:cstheme="majorBidi"/>
      <w:b/>
      <w:bCs/>
      <w:szCs w:val="24"/>
    </w:rPr>
  </w:style>
  <w:style w:type="paragraph" w:styleId="TOC2">
    <w:name w:val="toc 2"/>
    <w:basedOn w:val="Normal"/>
    <w:next w:val="Normal"/>
    <w:uiPriority w:val="39"/>
    <w:semiHidden/>
    <w:rsid w:val="00CE6B1D"/>
    <w:pPr>
      <w:tabs>
        <w:tab w:val="right" w:leader="dot" w:pos="9866"/>
      </w:tabs>
      <w:spacing w:line="280" w:lineRule="atLeast"/>
      <w:ind w:left="284"/>
    </w:pPr>
    <w:rPr>
      <w:b/>
    </w:rPr>
  </w:style>
  <w:style w:type="paragraph" w:styleId="TOC3">
    <w:name w:val="toc 3"/>
    <w:basedOn w:val="Normal"/>
    <w:next w:val="Normal"/>
    <w:uiPriority w:val="39"/>
    <w:semiHidden/>
    <w:rsid w:val="00CE6B1D"/>
    <w:pPr>
      <w:tabs>
        <w:tab w:val="right" w:leader="dot" w:pos="9866"/>
      </w:tabs>
      <w:spacing w:line="280" w:lineRule="atLeast"/>
      <w:ind w:left="567"/>
    </w:pPr>
  </w:style>
  <w:style w:type="paragraph" w:styleId="TOC4">
    <w:name w:val="toc 4"/>
    <w:basedOn w:val="Normal"/>
    <w:next w:val="Normal"/>
    <w:autoRedefine/>
    <w:uiPriority w:val="39"/>
    <w:semiHidden/>
    <w:rsid w:val="00162777"/>
    <w:pPr>
      <w:spacing w:after="100"/>
      <w:ind w:left="720"/>
    </w:pPr>
  </w:style>
  <w:style w:type="paragraph" w:styleId="TOC5">
    <w:name w:val="toc 5"/>
    <w:basedOn w:val="Normal"/>
    <w:next w:val="Normal"/>
    <w:autoRedefine/>
    <w:uiPriority w:val="39"/>
    <w:semiHidden/>
    <w:rsid w:val="00162777"/>
    <w:pPr>
      <w:spacing w:after="100"/>
      <w:ind w:left="960"/>
    </w:pPr>
  </w:style>
  <w:style w:type="paragraph" w:styleId="TOC6">
    <w:name w:val="toc 6"/>
    <w:basedOn w:val="Normal"/>
    <w:next w:val="Normal"/>
    <w:autoRedefine/>
    <w:uiPriority w:val="39"/>
    <w:semiHidden/>
    <w:rsid w:val="00162777"/>
    <w:pPr>
      <w:spacing w:after="100"/>
      <w:ind w:left="1200"/>
    </w:pPr>
  </w:style>
  <w:style w:type="paragraph" w:styleId="TOC7">
    <w:name w:val="toc 7"/>
    <w:basedOn w:val="Normal"/>
    <w:next w:val="Normal"/>
    <w:autoRedefine/>
    <w:uiPriority w:val="39"/>
    <w:semiHidden/>
    <w:rsid w:val="00162777"/>
    <w:pPr>
      <w:spacing w:after="100"/>
      <w:ind w:left="1440"/>
    </w:pPr>
  </w:style>
  <w:style w:type="paragraph" w:styleId="TOC8">
    <w:name w:val="toc 8"/>
    <w:basedOn w:val="Normal"/>
    <w:next w:val="Normal"/>
    <w:autoRedefine/>
    <w:uiPriority w:val="39"/>
    <w:semiHidden/>
    <w:rsid w:val="00162777"/>
    <w:pPr>
      <w:spacing w:after="100"/>
      <w:ind w:left="1680"/>
    </w:pPr>
  </w:style>
  <w:style w:type="paragraph" w:styleId="TOC9">
    <w:name w:val="toc 9"/>
    <w:basedOn w:val="Normal"/>
    <w:next w:val="Normal"/>
    <w:autoRedefine/>
    <w:uiPriority w:val="39"/>
    <w:semiHidden/>
    <w:rsid w:val="00162777"/>
    <w:pPr>
      <w:spacing w:after="100"/>
      <w:ind w:left="1920"/>
    </w:pPr>
  </w:style>
  <w:style w:type="paragraph" w:styleId="TOCHeading">
    <w:name w:val="TOC Heading"/>
    <w:basedOn w:val="SectionHeading"/>
    <w:next w:val="Normal"/>
    <w:uiPriority w:val="38"/>
    <w:semiHidden/>
    <w:qFormat/>
    <w:rsid w:val="007D14DC"/>
    <w:pPr>
      <w:spacing w:before="240" w:after="840"/>
    </w:pPr>
    <w:rPr>
      <w:color w:val="000000" w:themeColor="text2"/>
      <w:sz w:val="56"/>
    </w:rPr>
  </w:style>
  <w:style w:type="paragraph" w:customStyle="1" w:styleId="Note">
    <w:name w:val="Note"/>
    <w:basedOn w:val="Normal"/>
    <w:semiHidden/>
    <w:qFormat/>
    <w:rsid w:val="00162777"/>
    <w:rPr>
      <w:caps/>
      <w:spacing w:val="5"/>
    </w:rPr>
  </w:style>
  <w:style w:type="paragraph" w:customStyle="1" w:styleId="Fields">
    <w:name w:val="Fields"/>
    <w:basedOn w:val="Normal"/>
    <w:semiHidden/>
    <w:qFormat/>
    <w:rsid w:val="00162777"/>
    <w:rPr>
      <w:caps/>
      <w:sz w:val="24"/>
    </w:rPr>
  </w:style>
  <w:style w:type="paragraph" w:customStyle="1" w:styleId="GridText">
    <w:name w:val="Grid Text"/>
    <w:basedOn w:val="Normal"/>
    <w:semiHidden/>
    <w:qFormat/>
    <w:rsid w:val="00162777"/>
    <w:rPr>
      <w:color w:val="57B591" w:themeColor="background2"/>
    </w:rPr>
  </w:style>
  <w:style w:type="paragraph" w:customStyle="1" w:styleId="TableHeading">
    <w:name w:val="Table Heading"/>
    <w:basedOn w:val="Normal"/>
    <w:uiPriority w:val="2"/>
    <w:qFormat/>
    <w:rsid w:val="00AA6AA1"/>
    <w:pPr>
      <w:spacing w:before="40" w:after="40"/>
    </w:pPr>
    <w:rPr>
      <w:b/>
      <w:color w:val="FFFFFF" w:themeColor="background1"/>
    </w:rPr>
  </w:style>
  <w:style w:type="paragraph" w:customStyle="1" w:styleId="TableText">
    <w:name w:val="Table Text"/>
    <w:basedOn w:val="TableHeading"/>
    <w:uiPriority w:val="2"/>
    <w:qFormat/>
    <w:rsid w:val="008D2AD8"/>
    <w:pPr>
      <w:spacing w:line="220" w:lineRule="atLeast"/>
    </w:pPr>
    <w:rPr>
      <w:b w:val="0"/>
      <w:color w:val="000000" w:themeColor="text2"/>
    </w:rPr>
  </w:style>
  <w:style w:type="character" w:customStyle="1" w:styleId="OrangeText">
    <w:name w:val="Orange Text"/>
    <w:basedOn w:val="DefaultParagraphFont"/>
    <w:uiPriority w:val="1"/>
    <w:semiHidden/>
    <w:qFormat/>
    <w:rsid w:val="00162777"/>
    <w:rPr>
      <w:color w:val="EDFFF5" w:themeColor="accent4"/>
    </w:rPr>
  </w:style>
  <w:style w:type="character" w:customStyle="1" w:styleId="Heading4Char">
    <w:name w:val="Heading 4 Char"/>
    <w:basedOn w:val="DefaultParagraphFont"/>
    <w:link w:val="Heading4"/>
    <w:uiPriority w:val="1"/>
    <w:semiHidden/>
    <w:rsid w:val="00AA6AA1"/>
    <w:rPr>
      <w:rFonts w:asciiTheme="majorHAnsi" w:eastAsiaTheme="majorEastAsia" w:hAnsiTheme="majorHAnsi" w:cstheme="majorBidi"/>
      <w:b/>
      <w:iCs/>
      <w:caps/>
      <w:color w:val="000000" w:themeColor="text1"/>
      <w:sz w:val="24"/>
      <w:szCs w:val="22"/>
    </w:rPr>
  </w:style>
  <w:style w:type="character" w:customStyle="1" w:styleId="Heading5Char">
    <w:name w:val="Heading 5 Char"/>
    <w:basedOn w:val="DefaultParagraphFont"/>
    <w:link w:val="Heading5"/>
    <w:uiPriority w:val="9"/>
    <w:semiHidden/>
    <w:rsid w:val="00DE1797"/>
    <w:rPr>
      <w:rFonts w:asciiTheme="majorHAnsi" w:eastAsiaTheme="majorEastAsia" w:hAnsiTheme="majorHAnsi" w:cstheme="majorBidi"/>
      <w:b/>
      <w:color w:val="DBD7D2" w:themeColor="accent3"/>
      <w:sz w:val="22"/>
      <w:szCs w:val="22"/>
    </w:rPr>
  </w:style>
  <w:style w:type="character" w:customStyle="1" w:styleId="Heading6Char">
    <w:name w:val="Heading 6 Char"/>
    <w:basedOn w:val="DefaultParagraphFont"/>
    <w:link w:val="Heading6"/>
    <w:uiPriority w:val="9"/>
    <w:semiHidden/>
    <w:rsid w:val="00DE1797"/>
    <w:rPr>
      <w:rFonts w:asciiTheme="majorHAnsi" w:eastAsiaTheme="majorEastAsia" w:hAnsiTheme="majorHAnsi" w:cstheme="majorBidi"/>
      <w:b/>
      <w:color w:val="285C48" w:themeColor="accent1" w:themeShade="7F"/>
      <w:sz w:val="22"/>
      <w:szCs w:val="22"/>
    </w:rPr>
  </w:style>
  <w:style w:type="character" w:customStyle="1" w:styleId="Heading7Char">
    <w:name w:val="Heading 7 Char"/>
    <w:basedOn w:val="DefaultParagraphFont"/>
    <w:link w:val="Heading7"/>
    <w:uiPriority w:val="9"/>
    <w:semiHidden/>
    <w:rsid w:val="00162777"/>
    <w:rPr>
      <w:rFonts w:asciiTheme="majorHAnsi" w:eastAsiaTheme="majorEastAsia" w:hAnsiTheme="majorHAnsi" w:cstheme="majorBidi"/>
      <w:i/>
      <w:iCs/>
      <w:color w:val="285C48" w:themeColor="accent1" w:themeShade="7F"/>
      <w:sz w:val="22"/>
      <w:szCs w:val="22"/>
    </w:rPr>
  </w:style>
  <w:style w:type="character" w:customStyle="1" w:styleId="Heading8Char">
    <w:name w:val="Heading 8 Char"/>
    <w:basedOn w:val="DefaultParagraphFont"/>
    <w:link w:val="Heading8"/>
    <w:uiPriority w:val="9"/>
    <w:semiHidden/>
    <w:rsid w:val="001627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2777"/>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iPriority w:val="99"/>
    <w:semiHidden/>
    <w:unhideWhenUsed/>
    <w:rsid w:val="00162777"/>
    <w:pPr>
      <w:ind w:left="720"/>
    </w:pPr>
  </w:style>
  <w:style w:type="paragraph" w:styleId="ListContinue">
    <w:name w:val="List Continue"/>
    <w:basedOn w:val="Normal"/>
    <w:uiPriority w:val="99"/>
    <w:semiHidden/>
    <w:unhideWhenUsed/>
    <w:rsid w:val="00162777"/>
    <w:pPr>
      <w:ind w:left="283"/>
      <w:contextualSpacing/>
    </w:pPr>
  </w:style>
  <w:style w:type="character" w:customStyle="1" w:styleId="Heading1Char">
    <w:name w:val="Heading 1 Char"/>
    <w:basedOn w:val="DefaultParagraphFont"/>
    <w:link w:val="Heading1"/>
    <w:uiPriority w:val="1"/>
    <w:rsid w:val="00327798"/>
    <w:rPr>
      <w:rFonts w:asciiTheme="majorHAnsi" w:eastAsiaTheme="majorEastAsia" w:hAnsiTheme="majorHAnsi" w:cstheme="majorBidi"/>
      <w:b/>
      <w:color w:val="57B591" w:themeColor="background2"/>
      <w:sz w:val="36"/>
      <w:szCs w:val="32"/>
    </w:rPr>
  </w:style>
  <w:style w:type="character" w:customStyle="1" w:styleId="Heading2Char">
    <w:name w:val="Heading 2 Char"/>
    <w:basedOn w:val="DefaultParagraphFont"/>
    <w:link w:val="Heading2"/>
    <w:uiPriority w:val="1"/>
    <w:rsid w:val="00EF0532"/>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1"/>
    <w:rsid w:val="00EF0532"/>
    <w:rPr>
      <w:rFonts w:asciiTheme="majorHAnsi" w:eastAsiaTheme="majorEastAsia" w:hAnsiTheme="majorHAnsi" w:cstheme="majorBidi"/>
      <w:b/>
      <w:sz w:val="24"/>
      <w:szCs w:val="24"/>
    </w:rPr>
  </w:style>
  <w:style w:type="paragraph" w:customStyle="1" w:styleId="TableBullet1">
    <w:name w:val="Table Bullet 1"/>
    <w:basedOn w:val="TableText"/>
    <w:uiPriority w:val="3"/>
    <w:semiHidden/>
    <w:qFormat/>
    <w:rsid w:val="00162777"/>
    <w:pPr>
      <w:widowControl/>
      <w:numPr>
        <w:numId w:val="7"/>
      </w:numPr>
      <w:adjustRightInd w:val="0"/>
      <w:snapToGrid w:val="0"/>
      <w:ind w:left="737" w:hanging="737"/>
    </w:pPr>
    <w:rPr>
      <w:rFonts w:eastAsia="MS Mincho"/>
      <w:szCs w:val="20"/>
    </w:rPr>
  </w:style>
  <w:style w:type="numbering" w:customStyle="1" w:styleId="HeadingList">
    <w:name w:val="Heading List"/>
    <w:uiPriority w:val="99"/>
    <w:rsid w:val="00162777"/>
    <w:pPr>
      <w:numPr>
        <w:numId w:val="7"/>
      </w:numPr>
    </w:pPr>
  </w:style>
  <w:style w:type="paragraph" w:customStyle="1" w:styleId="TableBullet">
    <w:name w:val="Table Bullet"/>
    <w:basedOn w:val="TableText"/>
    <w:uiPriority w:val="2"/>
    <w:qFormat/>
    <w:rsid w:val="00522691"/>
    <w:pPr>
      <w:numPr>
        <w:numId w:val="8"/>
      </w:numPr>
      <w:ind w:left="227" w:hanging="227"/>
    </w:pPr>
  </w:style>
  <w:style w:type="character" w:styleId="Mention">
    <w:name w:val="Mention"/>
    <w:basedOn w:val="DefaultParagraphFont"/>
    <w:uiPriority w:val="99"/>
    <w:semiHidden/>
    <w:unhideWhenUsed/>
    <w:rsid w:val="00162777"/>
    <w:rPr>
      <w:color w:val="2B579A"/>
      <w:shd w:val="clear" w:color="auto" w:fill="E6E6E6"/>
    </w:rPr>
  </w:style>
  <w:style w:type="numbering" w:customStyle="1" w:styleId="BulletLists">
    <w:name w:val="Bullet Lists"/>
    <w:uiPriority w:val="99"/>
    <w:rsid w:val="00162777"/>
    <w:pPr>
      <w:numPr>
        <w:numId w:val="8"/>
      </w:numPr>
    </w:pPr>
  </w:style>
  <w:style w:type="paragraph" w:styleId="ListBullet">
    <w:name w:val="List Bullet"/>
    <w:basedOn w:val="Normal"/>
    <w:uiPriority w:val="1"/>
    <w:qFormat/>
    <w:rsid w:val="006B52D2"/>
    <w:pPr>
      <w:widowControl/>
      <w:numPr>
        <w:numId w:val="13"/>
      </w:numPr>
    </w:pPr>
    <w:rPr>
      <w:szCs w:val="20"/>
    </w:rPr>
  </w:style>
  <w:style w:type="paragraph" w:styleId="ListBullet2">
    <w:name w:val="List Bullet 2"/>
    <w:basedOn w:val="Normal"/>
    <w:uiPriority w:val="1"/>
    <w:qFormat/>
    <w:rsid w:val="006B52D2"/>
    <w:pPr>
      <w:widowControl/>
      <w:numPr>
        <w:ilvl w:val="1"/>
        <w:numId w:val="13"/>
      </w:numPr>
      <w:ind w:left="567" w:hanging="283"/>
    </w:pPr>
    <w:rPr>
      <w:szCs w:val="20"/>
    </w:rPr>
  </w:style>
  <w:style w:type="paragraph" w:styleId="ListBullet3">
    <w:name w:val="List Bullet 3"/>
    <w:basedOn w:val="Normal"/>
    <w:uiPriority w:val="1"/>
    <w:qFormat/>
    <w:rsid w:val="006B52D2"/>
    <w:pPr>
      <w:widowControl/>
      <w:numPr>
        <w:ilvl w:val="2"/>
        <w:numId w:val="13"/>
      </w:numPr>
      <w:ind w:left="851"/>
    </w:pPr>
    <w:rPr>
      <w:szCs w:val="20"/>
    </w:rPr>
  </w:style>
  <w:style w:type="numbering" w:customStyle="1" w:styleId="Bullets">
    <w:name w:val="Bullets"/>
    <w:uiPriority w:val="99"/>
    <w:rsid w:val="006B52D2"/>
    <w:pPr>
      <w:numPr>
        <w:numId w:val="9"/>
      </w:numPr>
    </w:pPr>
  </w:style>
  <w:style w:type="numbering" w:customStyle="1" w:styleId="Numbers">
    <w:name w:val="Numbers"/>
    <w:uiPriority w:val="99"/>
    <w:rsid w:val="008343CA"/>
    <w:pPr>
      <w:numPr>
        <w:numId w:val="10"/>
      </w:numPr>
    </w:pPr>
  </w:style>
  <w:style w:type="character" w:styleId="UnresolvedMention">
    <w:name w:val="Unresolved Mention"/>
    <w:basedOn w:val="DefaultParagraphFont"/>
    <w:uiPriority w:val="99"/>
    <w:semiHidden/>
    <w:unhideWhenUsed/>
    <w:rsid w:val="00162777"/>
    <w:rPr>
      <w:color w:val="605E5C"/>
      <w:shd w:val="clear" w:color="auto" w:fill="E1DFDD"/>
    </w:rPr>
  </w:style>
  <w:style w:type="table" w:customStyle="1" w:styleId="AASETable">
    <w:name w:val="AASE Table"/>
    <w:basedOn w:val="TableNormal"/>
    <w:uiPriority w:val="99"/>
    <w:rsid w:val="00D15030"/>
    <w:rPr>
      <w:color w:val="000000" w:themeColor="text1"/>
      <w:sz w:val="20"/>
    </w:rPr>
    <w:tblPr>
      <w:tblStyleRowBandSize w:val="1"/>
      <w:tblStyleColBandSize w:val="1"/>
      <w:tblBorders>
        <w:top w:val="single" w:sz="4" w:space="0" w:color="DBD7D2" w:themeColor="accent3"/>
        <w:left w:val="single" w:sz="4" w:space="0" w:color="DBD7D2" w:themeColor="accent3"/>
        <w:bottom w:val="single" w:sz="4" w:space="0" w:color="DBD7D2" w:themeColor="accent3"/>
        <w:right w:val="single" w:sz="4" w:space="0" w:color="DBD7D2" w:themeColor="accent3"/>
        <w:insideH w:val="single" w:sz="4" w:space="0" w:color="DBD7D2" w:themeColor="accent3"/>
        <w:insideV w:val="single" w:sz="4" w:space="0" w:color="DBD7D2" w:themeColor="accent3"/>
      </w:tblBorders>
      <w:tblCellMar>
        <w:top w:w="57" w:type="dxa"/>
        <w:left w:w="57" w:type="dxa"/>
        <w:bottom w:w="57" w:type="dxa"/>
        <w:right w:w="57"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color w:val="FFFFFF" w:themeColor="background1"/>
        <w:sz w:val="20"/>
      </w:rPr>
      <w:tblPr/>
      <w:tcPr>
        <w:shd w:val="clear" w:color="auto" w:fill="57B591" w:themeFill="background2"/>
      </w:tcPr>
    </w:tblStylePr>
    <w:tblStylePr w:type="lastRow">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1Vert">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2Vert">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style>
  <w:style w:type="character" w:customStyle="1" w:styleId="Italic">
    <w:name w:val="Italic"/>
    <w:basedOn w:val="DefaultParagraphFont"/>
    <w:uiPriority w:val="3"/>
    <w:semiHidden/>
    <w:qFormat/>
    <w:rsid w:val="00162777"/>
    <w:rPr>
      <w:rFonts w:ascii="Arial" w:hAnsi="Arial"/>
      <w:i/>
      <w:sz w:val="20"/>
    </w:rPr>
  </w:style>
  <w:style w:type="character" w:customStyle="1" w:styleId="Highlight">
    <w:name w:val="Highlight"/>
    <w:basedOn w:val="Italic"/>
    <w:uiPriority w:val="6"/>
    <w:semiHidden/>
    <w:qFormat/>
    <w:rsid w:val="00162777"/>
    <w:rPr>
      <w:rFonts w:ascii="Arial" w:hAnsi="Arial"/>
      <w:i w:val="0"/>
      <w:color w:val="FF0000"/>
      <w:sz w:val="20"/>
    </w:rPr>
  </w:style>
  <w:style w:type="character" w:customStyle="1" w:styleId="Bold">
    <w:name w:val="Bold"/>
    <w:basedOn w:val="DefaultParagraphFont"/>
    <w:uiPriority w:val="2"/>
    <w:semiHidden/>
    <w:qFormat/>
    <w:rsid w:val="00162777"/>
    <w:rPr>
      <w:rFonts w:ascii="Arial" w:hAnsi="Arial"/>
      <w:b/>
      <w:sz w:val="20"/>
    </w:rPr>
  </w:style>
  <w:style w:type="numbering" w:customStyle="1" w:styleId="NumberedHeadings">
    <w:name w:val="Numbered Headings"/>
    <w:uiPriority w:val="99"/>
    <w:rsid w:val="00615B29"/>
    <w:pPr>
      <w:numPr>
        <w:numId w:val="11"/>
      </w:numPr>
    </w:pPr>
  </w:style>
  <w:style w:type="paragraph" w:customStyle="1" w:styleId="TableHeadingBlack">
    <w:name w:val="Table Heading Black"/>
    <w:basedOn w:val="TableHeading"/>
    <w:uiPriority w:val="2"/>
    <w:qFormat/>
    <w:rsid w:val="007E0072"/>
    <w:rPr>
      <w:color w:val="000000" w:themeColor="text1"/>
    </w:rPr>
  </w:style>
  <w:style w:type="table" w:customStyle="1" w:styleId="AASETable3">
    <w:name w:val="AASE Table 3"/>
    <w:basedOn w:val="TableNormal"/>
    <w:uiPriority w:val="99"/>
    <w:rsid w:val="007E0072"/>
    <w:rPr>
      <w:sz w:val="20"/>
    </w:rPr>
    <w:tblPr>
      <w:tblStyleRowBandSize w:val="1"/>
      <w:tblStyleColBandSize w:val="1"/>
      <w:tblCellMar>
        <w:top w:w="57" w:type="dxa"/>
        <w:left w:w="57" w:type="dxa"/>
        <w:bottom w:w="57" w:type="dxa"/>
        <w:right w:w="57" w:type="dxa"/>
      </w:tblCellMar>
    </w:tblPr>
    <w:tblStylePr w:type="firstRow">
      <w:rPr>
        <w:rFonts w:asciiTheme="minorHAnsi" w:hAnsiTheme="minorHAnsi"/>
        <w:color w:val="FFFFFF" w:themeColor="background1"/>
        <w:sz w:val="20"/>
      </w:rPr>
      <w:tblPr/>
      <w:tcPr>
        <w:shd w:val="clear" w:color="auto" w:fill="57B591" w:themeFill="accent1"/>
      </w:tcPr>
    </w:tblStylePr>
    <w:tblStylePr w:type="band1Vert">
      <w:rPr>
        <w:rFonts w:asciiTheme="minorHAnsi" w:hAnsiTheme="minorHAnsi"/>
        <w:sz w:val="20"/>
      </w:rPr>
    </w:tblStylePr>
    <w:tblStylePr w:type="band2Horz">
      <w:rPr>
        <w:rFonts w:asciiTheme="minorHAnsi" w:hAnsiTheme="minorHAnsi"/>
        <w:sz w:val="20"/>
      </w:rPr>
      <w:tblPr/>
      <w:tcPr>
        <w:shd w:val="clear" w:color="auto" w:fill="D9D9D9" w:themeFill="background1" w:themeFillShade="D9"/>
      </w:tcPr>
    </w:tblStylePr>
  </w:style>
  <w:style w:type="table" w:styleId="TableGridLight">
    <w:name w:val="Grid Table Light"/>
    <w:basedOn w:val="TableNormal"/>
    <w:uiPriority w:val="40"/>
    <w:rsid w:val="009369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ubTitle0">
    <w:name w:val="Sub Title"/>
    <w:basedOn w:val="DefaultParagraphFont"/>
    <w:uiPriority w:val="1"/>
    <w:qFormat/>
    <w:rsid w:val="007C1559"/>
    <w:rPr>
      <w:rFonts w:asciiTheme="majorHAnsi" w:hAnsiTheme="majorHAnsi"/>
      <w:b w:val="0"/>
      <w:noProof/>
      <w:color w:val="7F7F7F" w:themeColor="text2" w:themeTint="80"/>
      <w:sz w:val="32"/>
    </w:rPr>
  </w:style>
  <w:style w:type="table" w:styleId="PlainTable1">
    <w:name w:val="Plain Table 1"/>
    <w:basedOn w:val="TableNormal"/>
    <w:uiPriority w:val="41"/>
    <w:rsid w:val="0085138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7"/>
    <w:qFormat/>
    <w:rsid w:val="007602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32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cienceconnections.edu.au/" TargetMode="External"/><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hyperlink" Target="http://scienceconnections.edu.au/" TargetMode="External"/><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Urban Growth">
  <a:themeElements>
    <a:clrScheme name="Science">
      <a:dk1>
        <a:srgbClr val="000000"/>
      </a:dk1>
      <a:lt1>
        <a:sysClr val="window" lastClr="FFFFFF"/>
      </a:lt1>
      <a:dk2>
        <a:srgbClr val="000000"/>
      </a:dk2>
      <a:lt2>
        <a:srgbClr val="57B591"/>
      </a:lt2>
      <a:accent1>
        <a:srgbClr val="57B591"/>
      </a:accent1>
      <a:accent2>
        <a:srgbClr val="F5B841"/>
      </a:accent2>
      <a:accent3>
        <a:srgbClr val="DBD7D2"/>
      </a:accent3>
      <a:accent4>
        <a:srgbClr val="EDFFF5"/>
      </a:accent4>
      <a:accent5>
        <a:srgbClr val="70EB99"/>
      </a:accent5>
      <a:accent6>
        <a:srgbClr val="009C29"/>
      </a:accent6>
      <a:hlink>
        <a:srgbClr val="57B591"/>
      </a:hlink>
      <a:folHlink>
        <a:srgbClr val="DBD7D2"/>
      </a:folHlink>
    </a:clrScheme>
    <a:fontScheme name="AAS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F2DF799B4EDD418D115D512438A05B" ma:contentTypeVersion="25" ma:contentTypeDescription="Create a new document." ma:contentTypeScope="" ma:versionID="85f65d4ea13f07134fca62ca26ce7142">
  <xsd:schema xmlns:xsd="http://www.w3.org/2001/XMLSchema" xmlns:xs="http://www.w3.org/2001/XMLSchema" xmlns:p="http://schemas.microsoft.com/office/2006/metadata/properties" xmlns:ns2="249bb05d-9f36-4797-baf9-70f03887c0e2" xmlns:ns3="72742c65-25f8-4182-b9d2-6eb58ec07966" targetNamespace="http://schemas.microsoft.com/office/2006/metadata/properties" ma:root="true" ma:fieldsID="c8aa36dcdc80587c7f786c044bd659d1" ns2:_="" ns3:_="">
    <xsd:import namespace="249bb05d-9f36-4797-baf9-70f03887c0e2"/>
    <xsd:import namespace="72742c65-25f8-4182-b9d2-6eb58ec07966"/>
    <xsd:element name="properties">
      <xsd:complexType>
        <xsd:sequence>
          <xsd:element name="documentManagement">
            <xsd:complexType>
              <xsd:all>
                <xsd:element ref="ns2:TaxKeywordTaxHTField" minOccurs="0"/>
                <xsd:element ref="ns2:TaxCatchAll" minOccurs="0"/>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LengthInSeconds" minOccurs="0"/>
                <xsd:element ref="ns3:lcf76f155ced4ddcb4097134ff3c332f"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2:SharedWithUsers" minOccurs="0"/>
                <xsd:element ref="ns2:SharedWithDetails" minOccurs="0"/>
                <xsd:element ref="ns3:Thumb" minOccurs="0"/>
                <xsd:element ref="ns3:MediaServiceSearchProperties" minOccurs="0"/>
                <xsd:element ref="ns3:ResourceType" minOccurs="0"/>
                <xsd:element ref="ns3:KeyTheme" minOccurs="0"/>
                <xsd:element ref="ns3:reSolveApproach" minOccurs="0"/>
                <xsd:element ref="ns3:Countryoforigin" minOccurs="0"/>
                <xsd:element ref="ns3:Filetype" minOccurs="0"/>
                <xsd:element ref="ns3:MediaServiceBillingMetadata"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bb05d-9f36-4797-baf9-70f03887c0e2"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5397e1ef-6145-448f-8584-0166883bf31a"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2568cf63-bd21-49d1-b78b-56f137b96478}" ma:internalName="TaxCatchAll" ma:showField="CatchAllData" ma:web="249bb05d-9f36-4797-baf9-70f03887c0e2">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Document ID Value" ma:description="The value of the document ID assigned to this item." ma:indexed="true"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42c65-25f8-4182-b9d2-6eb58ec07966"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397e1ef-6145-448f-8584-0166883bf31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Thumb" ma:index="27" nillable="true" ma:displayName="Thumb" ma:format="Thumbnail" ma:internalName="Thumb">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ResourceType" ma:index="29" nillable="true" ma:displayName="Resource Type" ma:format="Dropdown" ma:internalName="ResourceType">
      <xsd:simpleType>
        <xsd:union memberTypes="dms:Text">
          <xsd:simpleType>
            <xsd:restriction base="dms:Choice">
              <xsd:enumeration value="Presentation"/>
              <xsd:enumeration value="Research"/>
              <xsd:enumeration value="Resource"/>
              <xsd:enumeration value="Template"/>
              <xsd:enumeration value="Abstract"/>
            </xsd:restriction>
          </xsd:simpleType>
        </xsd:union>
      </xsd:simpleType>
    </xsd:element>
    <xsd:element name="KeyTheme" ma:index="30" nillable="true" ma:displayName="Key Theme" ma:format="Dropdown" ma:internalName="KeyTheme">
      <xsd:complexType>
        <xsd:complexContent>
          <xsd:extension base="dms:MultiChoiceFillIn">
            <xsd:sequence>
              <xsd:element name="Value" maxOccurs="unbounded" minOccurs="0" nillable="true">
                <xsd:simpleType>
                  <xsd:union memberTypes="dms:Text">
                    <xsd:simpleType>
                      <xsd:restriction base="dms:Choice">
                        <xsd:enumeration value="Variation Theory"/>
                        <xsd:enumeration value="Learning Progressions"/>
                        <xsd:enumeration value="Professional Learning"/>
                        <xsd:enumeration value="Pedagogy"/>
                        <xsd:enumeration value="Representation"/>
                        <xsd:enumeration value="Secondary"/>
                        <xsd:enumeration value="Complexity Theory"/>
                        <xsd:enumeration value="Communities of Inquiry"/>
                        <xsd:enumeration value="Teacher Knowledge"/>
                      </xsd:restriction>
                    </xsd:simpleType>
                  </xsd:union>
                </xsd:simpleType>
              </xsd:element>
            </xsd:sequence>
          </xsd:extension>
        </xsd:complexContent>
      </xsd:complexType>
    </xsd:element>
    <xsd:element name="reSolveApproach" ma:index="31" nillable="true" ma:displayName="reSolve Approach" ma:format="Dropdown" ma:internalName="reSolveApproach">
      <xsd:complexType>
        <xsd:complexContent>
          <xsd:extension base="dms:MultiChoiceFillIn">
            <xsd:sequence>
              <xsd:element name="Value" maxOccurs="unbounded" minOccurs="0" nillable="true">
                <xsd:simpleType>
                  <xsd:union memberTypes="dms:Text">
                    <xsd:simpleType>
                      <xsd:restriction base="dms:Choice">
                        <xsd:enumeration value="Teacher"/>
                        <xsd:enumeration value="Tasks"/>
                        <xsd:enumeration value="Mathematics"/>
                        <xsd:enumeration value="Tools"/>
                        <xsd:enumeration value="Culture"/>
                      </xsd:restriction>
                    </xsd:simpleType>
                  </xsd:union>
                </xsd:simpleType>
              </xsd:element>
            </xsd:sequence>
          </xsd:extension>
        </xsd:complexContent>
      </xsd:complexType>
    </xsd:element>
    <xsd:element name="Countryoforigin" ma:index="32" nillable="true" ma:displayName="Country of origin" ma:format="Dropdown" ma:internalName="Countryoforigin">
      <xsd:simpleType>
        <xsd:restriction base="dms:Choice">
          <xsd:enumeration value="Australia"/>
          <xsd:enumeration value="International"/>
        </xsd:restriction>
      </xsd:simpleType>
    </xsd:element>
    <xsd:element name="Filetype" ma:index="33" nillable="true" ma:displayName="File type" ma:format="Thumbnail" ma:internalName="Filetyp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Image" ma:index="35"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SolveApproach xmlns="72742c65-25f8-4182-b9d2-6eb58ec07966" xsi:nil="true"/>
    <_dlc_DocId xmlns="249bb05d-9f36-4797-baf9-70f03887c0e2">AASID-2102554853-2755531</_dlc_DocId>
    <TaxKeywordTaxHTField xmlns="249bb05d-9f36-4797-baf9-70f03887c0e2">
      <Terms xmlns="http://schemas.microsoft.com/office/infopath/2007/PartnerControls"/>
    </TaxKeywordTaxHTField>
    <Filetype xmlns="72742c65-25f8-4182-b9d2-6eb58ec07966" xsi:nil="true"/>
    <Thumb xmlns="72742c65-25f8-4182-b9d2-6eb58ec07966" xsi:nil="true"/>
    <Countryoforigin xmlns="72742c65-25f8-4182-b9d2-6eb58ec07966" xsi:nil="true"/>
    <Image xmlns="72742c65-25f8-4182-b9d2-6eb58ec07966" xsi:nil="true"/>
    <KeyTheme xmlns="72742c65-25f8-4182-b9d2-6eb58ec07966" xsi:nil="true"/>
    <_dlc_DocIdUrl xmlns="249bb05d-9f36-4797-baf9-70f03887c0e2">
      <Url>https://ausacademyofscience.sharepoint.com/_layouts/15/DocIdRedir.aspx?ID=AASID-2102554853-2755531</Url>
      <Description>AASID-2102554853-2755531</Description>
    </_dlc_DocIdUrl>
    <lcf76f155ced4ddcb4097134ff3c332f xmlns="72742c65-25f8-4182-b9d2-6eb58ec07966">
      <Terms xmlns="http://schemas.microsoft.com/office/infopath/2007/PartnerControls"/>
    </lcf76f155ced4ddcb4097134ff3c332f>
    <TaxCatchAll xmlns="249bb05d-9f36-4797-baf9-70f03887c0e2" xsi:nil="true"/>
    <ResourceType xmlns="72742c65-25f8-4182-b9d2-6eb58ec07966" xsi:nil="true"/>
  </documentManagement>
</p:properties>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2.xml><?xml version="1.0" encoding="utf-8"?>
<ds:datastoreItem xmlns:ds="http://schemas.openxmlformats.org/officeDocument/2006/customXml" ds:itemID="{EB8195EA-6783-42C9-A7FB-27BC7B06F2D6}"/>
</file>

<file path=customXml/itemProps3.xml><?xml version="1.0" encoding="utf-8"?>
<ds:datastoreItem xmlns:ds="http://schemas.openxmlformats.org/officeDocument/2006/customXml" ds:itemID="{5DD1ADCE-0EAB-4D28-8C96-AABC97D57490}"/>
</file>

<file path=customXml/itemProps4.xml><?xml version="1.0" encoding="utf-8"?>
<ds:datastoreItem xmlns:ds="http://schemas.openxmlformats.org/officeDocument/2006/customXml" ds:itemID="{8753D537-6DF9-4B65-91F1-640DBE7CC87B}"/>
</file>

<file path=customXml/itemProps5.xml><?xml version="1.0" encoding="utf-8"?>
<ds:datastoreItem xmlns:ds="http://schemas.openxmlformats.org/officeDocument/2006/customXml" ds:itemID="{750F8832-8F16-47CB-8B5C-ECF6171C2155}"/>
</file>

<file path=docProps/app.xml><?xml version="1.0" encoding="utf-8"?>
<Properties xmlns="http://schemas.openxmlformats.org/officeDocument/2006/extended-properties" xmlns:vt="http://schemas.openxmlformats.org/officeDocument/2006/docPropsVTypes">
  <Template>Normal.dotm</Template>
  <TotalTime>0</TotalTime>
  <Pages>1</Pages>
  <Words>1443</Words>
  <Characters>8230</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2026-10-01T20:08:00Z</dcterms:created>
  <dcterms:modified xsi:type="dcterms:W3CDTF">2026-10-01T03:08:00Z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ediaServiceImageTags">
    <vt:lpwstr/>
  </property>
  <property fmtid="{D5CDD505-2E9C-101B-9397-08002B2CF9AE}" pid="4" name="ContentTypeId">
    <vt:lpwstr>0x010100A9F2DF799B4EDD418D115D512438A05B</vt:lpwstr>
  </property>
  <property fmtid="{D5CDD505-2E9C-101B-9397-08002B2CF9AE}" pid="5" name="_dlc_DocIdItemGuid">
    <vt:lpwstr>23ec7265-e1b8-4625-9af6-0c564fa8f290</vt:lpwstr>
  </property>
</Properties>
</file>