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36FFF67C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DD50CC">
        <w:rPr>
          <w:color w:val="auto"/>
          <w:sz w:val="38"/>
          <w:szCs w:val="38"/>
        </w:rPr>
        <w:t>Inheriting genotype</w:t>
      </w:r>
      <w:r w:rsidR="00864958">
        <w:rPr>
          <w:color w:val="auto"/>
          <w:sz w:val="38"/>
          <w:szCs w:val="38"/>
        </w:rPr>
        <w:t>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72A56140" w:rsidR="00851380" w:rsidRDefault="00B06F13" w:rsidP="00851380">
      <w:pPr>
        <w:pStyle w:val="Heading1"/>
      </w:pPr>
      <w:r>
        <w:t>Process of inheritance</w:t>
      </w:r>
    </w:p>
    <w:p w14:paraId="4E16E9D8" w14:textId="37809767" w:rsidR="006F141C" w:rsidRPr="006F141C" w:rsidRDefault="006F141C" w:rsidP="008E65D4">
      <w:pPr>
        <w:rPr>
          <w:rFonts w:ascii="Arial" w:hAnsi="Arial" w:cs="Arial"/>
          <w:b/>
          <w:bCs/>
          <w:sz w:val="24"/>
          <w:szCs w:val="24"/>
        </w:rPr>
      </w:pPr>
      <w:r w:rsidRPr="006F141C">
        <w:rPr>
          <w:rFonts w:ascii="Arial" w:hAnsi="Arial" w:cs="Arial"/>
          <w:b/>
          <w:bCs/>
          <w:sz w:val="24"/>
          <w:szCs w:val="24"/>
        </w:rPr>
        <w:t>Introduction</w:t>
      </w:r>
    </w:p>
    <w:p w14:paraId="4FE86EE6" w14:textId="6331A5F8" w:rsidR="0021513D" w:rsidRDefault="0021513D" w:rsidP="6ADC2690">
      <w:pPr>
        <w:rPr>
          <w:rFonts w:ascii="Arial" w:hAnsi="Arial" w:cs="Arial"/>
          <w:sz w:val="24"/>
          <w:szCs w:val="24"/>
        </w:rPr>
      </w:pPr>
      <w:r w:rsidRPr="6ADC2690">
        <w:rPr>
          <w:rFonts w:ascii="Arial" w:hAnsi="Arial" w:cs="Arial"/>
          <w:sz w:val="24"/>
          <w:szCs w:val="24"/>
        </w:rPr>
        <w:t xml:space="preserve">Sickle cell </w:t>
      </w:r>
      <w:r w:rsidR="41CACAB8" w:rsidRPr="6ADC2690">
        <w:rPr>
          <w:rFonts w:ascii="Arial" w:hAnsi="Arial" w:cs="Arial"/>
          <w:sz w:val="24"/>
          <w:szCs w:val="24"/>
        </w:rPr>
        <w:t xml:space="preserve">condition </w:t>
      </w:r>
      <w:r w:rsidRPr="6ADC2690">
        <w:rPr>
          <w:rFonts w:ascii="Arial" w:hAnsi="Arial" w:cs="Arial"/>
          <w:sz w:val="24"/>
          <w:szCs w:val="24"/>
        </w:rPr>
        <w:t xml:space="preserve">is a </w:t>
      </w:r>
      <w:r w:rsidR="00FA279E" w:rsidRPr="6ADC2690">
        <w:rPr>
          <w:rFonts w:ascii="Arial" w:hAnsi="Arial" w:cs="Arial"/>
          <w:sz w:val="24"/>
          <w:szCs w:val="24"/>
        </w:rPr>
        <w:t>disease</w:t>
      </w:r>
      <w:r w:rsidRPr="6ADC2690">
        <w:rPr>
          <w:rFonts w:ascii="Arial" w:hAnsi="Arial" w:cs="Arial"/>
          <w:sz w:val="24"/>
          <w:szCs w:val="24"/>
        </w:rPr>
        <w:t xml:space="preserve"> caused by a</w:t>
      </w:r>
      <w:r w:rsidR="00865EA0" w:rsidRPr="6ADC2690">
        <w:rPr>
          <w:rFonts w:ascii="Arial" w:hAnsi="Arial" w:cs="Arial"/>
          <w:sz w:val="24"/>
          <w:szCs w:val="24"/>
        </w:rPr>
        <w:t xml:space="preserve"> single change (mutation) in the </w:t>
      </w:r>
      <w:r w:rsidR="0066677B" w:rsidRPr="6ADC2690">
        <w:rPr>
          <w:rFonts w:ascii="Arial" w:hAnsi="Arial" w:cs="Arial"/>
          <w:sz w:val="24"/>
          <w:szCs w:val="24"/>
        </w:rPr>
        <w:t xml:space="preserve">Haemoglobin Beta gene (HBB). </w:t>
      </w:r>
      <w:r w:rsidR="00C90D03" w:rsidRPr="6ADC2690">
        <w:rPr>
          <w:rFonts w:ascii="Arial" w:hAnsi="Arial" w:cs="Arial"/>
          <w:sz w:val="24"/>
          <w:szCs w:val="24"/>
        </w:rPr>
        <w:t xml:space="preserve">This gene is responsible for the production of the oxygen-carrying molecule found in </w:t>
      </w:r>
      <w:r w:rsidR="0036750F" w:rsidRPr="6ADC2690">
        <w:rPr>
          <w:rFonts w:ascii="Arial" w:hAnsi="Arial" w:cs="Arial"/>
          <w:sz w:val="24"/>
          <w:szCs w:val="24"/>
        </w:rPr>
        <w:t>r</w:t>
      </w:r>
      <w:r w:rsidR="00C90D03" w:rsidRPr="6ADC2690">
        <w:rPr>
          <w:rFonts w:ascii="Arial" w:hAnsi="Arial" w:cs="Arial"/>
          <w:sz w:val="24"/>
          <w:szCs w:val="24"/>
        </w:rPr>
        <w:t xml:space="preserve">ed </w:t>
      </w:r>
      <w:r w:rsidR="0036750F" w:rsidRPr="6ADC2690">
        <w:rPr>
          <w:rFonts w:ascii="Arial" w:hAnsi="Arial" w:cs="Arial"/>
          <w:sz w:val="24"/>
          <w:szCs w:val="24"/>
        </w:rPr>
        <w:t>b</w:t>
      </w:r>
      <w:r w:rsidR="00C90D03" w:rsidRPr="6ADC2690">
        <w:rPr>
          <w:rFonts w:ascii="Arial" w:hAnsi="Arial" w:cs="Arial"/>
          <w:sz w:val="24"/>
          <w:szCs w:val="24"/>
        </w:rPr>
        <w:t xml:space="preserve">lood </w:t>
      </w:r>
      <w:r w:rsidR="0036750F" w:rsidRPr="6ADC2690">
        <w:rPr>
          <w:rFonts w:ascii="Arial" w:hAnsi="Arial" w:cs="Arial"/>
          <w:sz w:val="24"/>
          <w:szCs w:val="24"/>
        </w:rPr>
        <w:t>c</w:t>
      </w:r>
      <w:r w:rsidR="00C90D03" w:rsidRPr="6ADC2690">
        <w:rPr>
          <w:rFonts w:ascii="Arial" w:hAnsi="Arial" w:cs="Arial"/>
          <w:sz w:val="24"/>
          <w:szCs w:val="24"/>
        </w:rPr>
        <w:t>ells (RBC)</w:t>
      </w:r>
      <w:r w:rsidR="0098452A" w:rsidRPr="6ADC2690">
        <w:rPr>
          <w:rFonts w:ascii="Arial" w:hAnsi="Arial" w:cs="Arial"/>
          <w:sz w:val="24"/>
          <w:szCs w:val="24"/>
        </w:rPr>
        <w:t xml:space="preserve">. </w:t>
      </w:r>
      <w:r w:rsidR="005778A1" w:rsidRPr="6ADC2690">
        <w:rPr>
          <w:rFonts w:ascii="Arial" w:hAnsi="Arial" w:cs="Arial"/>
          <w:sz w:val="24"/>
          <w:szCs w:val="24"/>
        </w:rPr>
        <w:t>The gene is found on chromosome 11</w:t>
      </w:r>
      <w:r w:rsidR="004D59B6" w:rsidRPr="6ADC2690">
        <w:rPr>
          <w:rFonts w:ascii="Arial" w:hAnsi="Arial" w:cs="Arial"/>
          <w:sz w:val="24"/>
          <w:szCs w:val="24"/>
        </w:rPr>
        <w:t>.</w:t>
      </w:r>
    </w:p>
    <w:p w14:paraId="468D76A2" w14:textId="77777777" w:rsidR="00772546" w:rsidRDefault="00772546" w:rsidP="008E65D4">
      <w:pPr>
        <w:rPr>
          <w:rFonts w:ascii="Arial" w:hAnsi="Arial" w:cs="Arial"/>
          <w:sz w:val="24"/>
          <w:szCs w:val="24"/>
        </w:rPr>
      </w:pPr>
    </w:p>
    <w:p w14:paraId="5413744D" w14:textId="525212E8" w:rsidR="004D59B6" w:rsidRDefault="004D59B6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Normal</w:t>
      </w:r>
      <w:r w:rsidR="00344761">
        <w:rPr>
          <w:rFonts w:ascii="Arial" w:hAnsi="Arial" w:cs="Arial"/>
          <w:sz w:val="24"/>
          <w:szCs w:val="24"/>
        </w:rPr>
        <w:t xml:space="preserve"> haemoglobin</w:t>
      </w:r>
      <w:r>
        <w:rPr>
          <w:rFonts w:ascii="Arial" w:hAnsi="Arial" w:cs="Arial"/>
          <w:sz w:val="24"/>
          <w:szCs w:val="24"/>
        </w:rPr>
        <w:t xml:space="preserve"> DNA base sequence:</w:t>
      </w:r>
      <w:r>
        <w:rPr>
          <w:rFonts w:ascii="Arial" w:hAnsi="Arial" w:cs="Arial"/>
          <w:sz w:val="24"/>
          <w:szCs w:val="24"/>
        </w:rPr>
        <w:tab/>
      </w:r>
      <w:r w:rsidR="00473B4C">
        <w:rPr>
          <w:rFonts w:ascii="Arial" w:hAnsi="Arial" w:cs="Arial"/>
          <w:sz w:val="24"/>
          <w:szCs w:val="24"/>
        </w:rPr>
        <w:t xml:space="preserve">GGA CTC </w:t>
      </w:r>
      <w:proofErr w:type="spellStart"/>
      <w:r w:rsidR="00473B4C">
        <w:rPr>
          <w:rFonts w:ascii="Arial" w:hAnsi="Arial" w:cs="Arial"/>
          <w:sz w:val="24"/>
          <w:szCs w:val="24"/>
        </w:rPr>
        <w:t>CTC</w:t>
      </w:r>
      <w:proofErr w:type="spellEnd"/>
    </w:p>
    <w:p w14:paraId="333AC2E4" w14:textId="0E0A64F4" w:rsidR="00206186" w:rsidRDefault="00206186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Sickle cell </w:t>
      </w:r>
      <w:r w:rsidR="00344761">
        <w:rPr>
          <w:rFonts w:ascii="Arial" w:hAnsi="Arial" w:cs="Arial"/>
          <w:sz w:val="24"/>
          <w:szCs w:val="24"/>
        </w:rPr>
        <w:t xml:space="preserve">haemoglobin </w:t>
      </w:r>
      <w:r>
        <w:rPr>
          <w:rFonts w:ascii="Arial" w:hAnsi="Arial" w:cs="Arial"/>
          <w:sz w:val="24"/>
          <w:szCs w:val="24"/>
        </w:rPr>
        <w:t>DNA base sequence:</w:t>
      </w:r>
      <w:r>
        <w:rPr>
          <w:rFonts w:ascii="Arial" w:hAnsi="Arial" w:cs="Arial"/>
          <w:sz w:val="24"/>
          <w:szCs w:val="24"/>
        </w:rPr>
        <w:tab/>
      </w:r>
      <w:r w:rsidR="00473B4C">
        <w:rPr>
          <w:rFonts w:ascii="Arial" w:hAnsi="Arial" w:cs="Arial"/>
          <w:sz w:val="24"/>
          <w:szCs w:val="24"/>
        </w:rPr>
        <w:t>GGA CAC CTC</w:t>
      </w:r>
    </w:p>
    <w:p w14:paraId="2EE3861A" w14:textId="77777777" w:rsidR="00772546" w:rsidRDefault="00772546" w:rsidP="00772546">
      <w:pPr>
        <w:rPr>
          <w:sz w:val="22"/>
          <w:szCs w:val="20"/>
        </w:rPr>
      </w:pPr>
    </w:p>
    <w:p w14:paraId="28EF702E" w14:textId="4EAAFB87" w:rsidR="00772546" w:rsidRPr="0083465D" w:rsidRDefault="00C90D03" w:rsidP="0083465D">
      <w:pPr>
        <w:spacing w:line="240" w:lineRule="auto"/>
        <w:rPr>
          <w:sz w:val="24"/>
          <w:szCs w:val="24"/>
        </w:rPr>
      </w:pPr>
      <w:r w:rsidRPr="6ADC2690">
        <w:rPr>
          <w:sz w:val="24"/>
          <w:szCs w:val="24"/>
        </w:rPr>
        <w:t>I</w:t>
      </w:r>
      <w:r w:rsidR="00772546" w:rsidRPr="6ADC2690">
        <w:rPr>
          <w:sz w:val="24"/>
          <w:szCs w:val="24"/>
        </w:rPr>
        <w:t>ndividuals with</w:t>
      </w:r>
      <w:r w:rsidR="0090025C" w:rsidRPr="6ADC2690">
        <w:rPr>
          <w:sz w:val="24"/>
          <w:szCs w:val="24"/>
        </w:rPr>
        <w:t xml:space="preserve"> </w:t>
      </w:r>
      <w:r w:rsidR="5882BEB7" w:rsidRPr="6ADC2690">
        <w:rPr>
          <w:sz w:val="24"/>
          <w:szCs w:val="24"/>
        </w:rPr>
        <w:t>the genetic</w:t>
      </w:r>
      <w:r w:rsidR="00772546" w:rsidRPr="6ADC2690">
        <w:rPr>
          <w:sz w:val="24"/>
          <w:szCs w:val="24"/>
        </w:rPr>
        <w:t xml:space="preserve"> sickle cell </w:t>
      </w:r>
      <w:r w:rsidR="0090025C" w:rsidRPr="6ADC2690">
        <w:rPr>
          <w:sz w:val="24"/>
          <w:szCs w:val="24"/>
        </w:rPr>
        <w:t>condition</w:t>
      </w:r>
      <w:r w:rsidR="00772546" w:rsidRPr="6ADC2690">
        <w:rPr>
          <w:sz w:val="24"/>
          <w:szCs w:val="24"/>
        </w:rPr>
        <w:t xml:space="preserve"> have haemoglobin that sticks together in a low oxygen environment. This causes the RBC to deform and become rigid crescent or sickle shapes</w:t>
      </w:r>
      <w:r w:rsidR="00320DA1" w:rsidRPr="6ADC2690">
        <w:rPr>
          <w:sz w:val="24"/>
          <w:szCs w:val="24"/>
        </w:rPr>
        <w:t xml:space="preserve"> that</w:t>
      </w:r>
      <w:r w:rsidR="00772546" w:rsidRPr="6ADC2690">
        <w:rPr>
          <w:sz w:val="24"/>
          <w:szCs w:val="24"/>
        </w:rPr>
        <w:t xml:space="preserve"> break down in 10 to 20 days instead of the usual 3 months. This leads to a</w:t>
      </w:r>
      <w:r w:rsidR="00320DA1" w:rsidRPr="6ADC2690">
        <w:rPr>
          <w:sz w:val="24"/>
          <w:szCs w:val="24"/>
        </w:rPr>
        <w:t xml:space="preserve"> </w:t>
      </w:r>
      <w:r w:rsidR="00772546" w:rsidRPr="6ADC2690">
        <w:rPr>
          <w:sz w:val="24"/>
          <w:szCs w:val="24"/>
        </w:rPr>
        <w:t xml:space="preserve">shortage of </w:t>
      </w:r>
      <w:r w:rsidR="0090025C" w:rsidRPr="6ADC2690">
        <w:rPr>
          <w:sz w:val="24"/>
          <w:szCs w:val="24"/>
        </w:rPr>
        <w:t>RBC</w:t>
      </w:r>
      <w:r w:rsidR="00772546" w:rsidRPr="6ADC2690">
        <w:rPr>
          <w:sz w:val="24"/>
          <w:szCs w:val="24"/>
        </w:rPr>
        <w:t xml:space="preserve">, </w:t>
      </w:r>
      <w:r w:rsidR="00764B34" w:rsidRPr="6ADC2690">
        <w:rPr>
          <w:sz w:val="24"/>
          <w:szCs w:val="24"/>
        </w:rPr>
        <w:t>causing</w:t>
      </w:r>
      <w:r w:rsidR="00772546" w:rsidRPr="6ADC2690">
        <w:rPr>
          <w:sz w:val="24"/>
          <w:szCs w:val="24"/>
        </w:rPr>
        <w:t xml:space="preserve"> anaemia, which severely limits the body</w:t>
      </w:r>
      <w:r w:rsidR="008A1044" w:rsidRPr="6ADC2690">
        <w:rPr>
          <w:sz w:val="24"/>
          <w:szCs w:val="24"/>
        </w:rPr>
        <w:t>’</w:t>
      </w:r>
      <w:r w:rsidR="00772546" w:rsidRPr="6ADC2690">
        <w:rPr>
          <w:sz w:val="24"/>
          <w:szCs w:val="24"/>
        </w:rPr>
        <w:t>s oxygen supply</w:t>
      </w:r>
      <w:r w:rsidR="00320DA1" w:rsidRPr="6ADC2690">
        <w:rPr>
          <w:sz w:val="24"/>
          <w:szCs w:val="24"/>
        </w:rPr>
        <w:t>.</w:t>
      </w:r>
      <w:r w:rsidR="00042802" w:rsidRPr="6ADC2690">
        <w:rPr>
          <w:sz w:val="24"/>
          <w:szCs w:val="24"/>
        </w:rPr>
        <w:t xml:space="preserve"> </w:t>
      </w:r>
      <w:r w:rsidR="00772546" w:rsidRPr="6ADC2690">
        <w:rPr>
          <w:sz w:val="24"/>
          <w:szCs w:val="24"/>
        </w:rPr>
        <w:t>The sickle shape of the RBCs</w:t>
      </w:r>
      <w:r w:rsidR="00F70A24" w:rsidRPr="6ADC2690">
        <w:rPr>
          <w:sz w:val="24"/>
          <w:szCs w:val="24"/>
        </w:rPr>
        <w:t xml:space="preserve"> also</w:t>
      </w:r>
      <w:r w:rsidR="00772546" w:rsidRPr="6ADC2690">
        <w:rPr>
          <w:sz w:val="24"/>
          <w:szCs w:val="24"/>
        </w:rPr>
        <w:t xml:space="preserve"> causes them to easily clog small blood vessels</w:t>
      </w:r>
      <w:r w:rsidR="00F70A24" w:rsidRPr="6ADC2690">
        <w:rPr>
          <w:sz w:val="24"/>
          <w:szCs w:val="24"/>
        </w:rPr>
        <w:t>, which leads to</w:t>
      </w:r>
      <w:r w:rsidR="00772546" w:rsidRPr="6ADC2690">
        <w:rPr>
          <w:sz w:val="24"/>
          <w:szCs w:val="24"/>
        </w:rPr>
        <w:t xml:space="preserve"> pain and swelling in the hands and feet of sufferers. It can also restrict blood supply to internal organs causing damage, increased risk of st</w:t>
      </w:r>
      <w:r w:rsidR="00F70A24" w:rsidRPr="6ADC2690">
        <w:rPr>
          <w:sz w:val="24"/>
          <w:szCs w:val="24"/>
        </w:rPr>
        <w:t>r</w:t>
      </w:r>
      <w:r w:rsidR="00772546" w:rsidRPr="6ADC2690">
        <w:rPr>
          <w:sz w:val="24"/>
          <w:szCs w:val="24"/>
        </w:rPr>
        <w:t>okes, infections and blindness.</w:t>
      </w:r>
    </w:p>
    <w:p w14:paraId="49EBB47E" w14:textId="77777777" w:rsidR="00CF259B" w:rsidRDefault="00CF259B" w:rsidP="008E65D4">
      <w:pPr>
        <w:rPr>
          <w:rFonts w:ascii="Arial" w:hAnsi="Arial" w:cs="Arial"/>
          <w:sz w:val="24"/>
          <w:szCs w:val="24"/>
        </w:rPr>
      </w:pPr>
    </w:p>
    <w:p w14:paraId="62E30BFB" w14:textId="684D2DFB" w:rsidR="00042802" w:rsidRDefault="00042802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Scientists can </w:t>
      </w:r>
      <w:r w:rsidR="00F86A46">
        <w:rPr>
          <w:rFonts w:ascii="Arial" w:hAnsi="Arial" w:cs="Arial"/>
          <w:sz w:val="24"/>
          <w:szCs w:val="24"/>
        </w:rPr>
        <w:t xml:space="preserve">use their understanding of meiosis and inheritance to </w:t>
      </w:r>
      <w:r w:rsidR="00751E8C">
        <w:rPr>
          <w:rFonts w:ascii="Arial" w:hAnsi="Arial" w:cs="Arial"/>
          <w:sz w:val="24"/>
          <w:szCs w:val="24"/>
        </w:rPr>
        <w:t>determine the probability of inheriting this condition</w:t>
      </w:r>
      <w:r w:rsidR="00F86A46">
        <w:rPr>
          <w:rFonts w:ascii="Arial" w:hAnsi="Arial" w:cs="Arial"/>
          <w:sz w:val="24"/>
          <w:szCs w:val="24"/>
        </w:rPr>
        <w:t>.</w:t>
      </w:r>
    </w:p>
    <w:p w14:paraId="7127FD4E" w14:textId="77777777" w:rsidR="00F86A46" w:rsidRDefault="00F86A46" w:rsidP="008E65D4">
      <w:pPr>
        <w:rPr>
          <w:rFonts w:ascii="Arial" w:hAnsi="Arial" w:cs="Arial"/>
          <w:sz w:val="24"/>
          <w:szCs w:val="24"/>
        </w:rPr>
      </w:pPr>
    </w:p>
    <w:p w14:paraId="27C20A82" w14:textId="6A1354AD" w:rsidR="00573405" w:rsidRDefault="00573405" w:rsidP="008A104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allele for </w:t>
      </w:r>
      <w:r w:rsidR="005E2AA5">
        <w:rPr>
          <w:rFonts w:ascii="Arial" w:hAnsi="Arial" w:cs="Arial"/>
          <w:sz w:val="24"/>
          <w:szCs w:val="24"/>
        </w:rPr>
        <w:t>normal haemoglobin</w:t>
      </w:r>
      <w:r>
        <w:rPr>
          <w:rFonts w:ascii="Arial" w:hAnsi="Arial" w:cs="Arial"/>
          <w:sz w:val="24"/>
          <w:szCs w:val="24"/>
        </w:rPr>
        <w:t xml:space="preserve"> is</w:t>
      </w:r>
      <w:r w:rsidR="00B35343">
        <w:rPr>
          <w:rFonts w:ascii="Arial" w:hAnsi="Arial" w:cs="Arial"/>
          <w:sz w:val="24"/>
          <w:szCs w:val="24"/>
        </w:rPr>
        <w:t xml:space="preserve"> represented by </w:t>
      </w:r>
      <w:r w:rsidR="008A1044">
        <w:rPr>
          <w:rFonts w:ascii="Arial" w:hAnsi="Arial" w:cs="Arial"/>
          <w:sz w:val="24"/>
          <w:szCs w:val="24"/>
        </w:rPr>
        <w:t>“</w:t>
      </w:r>
      <w:r w:rsidR="008A1044" w:rsidRPr="008A1044">
        <w:rPr>
          <w:rFonts w:ascii="Arial" w:hAnsi="Arial" w:cs="Arial"/>
          <w:sz w:val="24"/>
          <w:szCs w:val="24"/>
        </w:rPr>
        <w:t>H</w:t>
      </w:r>
      <w:r w:rsidR="008A1044">
        <w:rPr>
          <w:rFonts w:ascii="Arial" w:hAnsi="Arial" w:cs="Arial"/>
          <w:sz w:val="24"/>
          <w:szCs w:val="24"/>
        </w:rPr>
        <w:t>”</w:t>
      </w:r>
      <w:r w:rsidR="00B35343">
        <w:rPr>
          <w:rFonts w:ascii="Arial" w:hAnsi="Arial" w:cs="Arial"/>
          <w:sz w:val="24"/>
          <w:szCs w:val="24"/>
        </w:rPr>
        <w:t>.</w:t>
      </w:r>
    </w:p>
    <w:p w14:paraId="1CDF0869" w14:textId="31F869F4" w:rsidR="00B35343" w:rsidRDefault="00B35343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allele for </w:t>
      </w:r>
      <w:r w:rsidR="003B0AFE">
        <w:rPr>
          <w:rFonts w:ascii="Arial" w:hAnsi="Arial" w:cs="Arial"/>
          <w:sz w:val="24"/>
          <w:szCs w:val="24"/>
        </w:rPr>
        <w:t xml:space="preserve">sickle cell </w:t>
      </w:r>
      <w:r w:rsidR="005E2AA5">
        <w:rPr>
          <w:rFonts w:ascii="Arial" w:hAnsi="Arial" w:cs="Arial"/>
          <w:sz w:val="24"/>
          <w:szCs w:val="24"/>
        </w:rPr>
        <w:t>haemoglobin</w:t>
      </w:r>
      <w:r>
        <w:rPr>
          <w:rFonts w:ascii="Arial" w:hAnsi="Arial" w:cs="Arial"/>
          <w:sz w:val="24"/>
          <w:szCs w:val="24"/>
        </w:rPr>
        <w:t xml:space="preserve"> is represented by </w:t>
      </w:r>
      <w:r w:rsidR="008A1044">
        <w:rPr>
          <w:rFonts w:ascii="Arial" w:hAnsi="Arial" w:cs="Arial"/>
          <w:sz w:val="24"/>
          <w:szCs w:val="24"/>
        </w:rPr>
        <w:t>“</w:t>
      </w:r>
      <w:r w:rsidR="008A1044" w:rsidRPr="008A1044">
        <w:rPr>
          <w:rFonts w:ascii="Arial" w:hAnsi="Arial" w:cs="Arial"/>
          <w:sz w:val="24"/>
          <w:szCs w:val="24"/>
        </w:rPr>
        <w:t>h</w:t>
      </w:r>
      <w:r w:rsidR="008A1044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14:paraId="5B786924" w14:textId="77777777" w:rsidR="00CF259B" w:rsidRDefault="00CF259B" w:rsidP="008E65D4">
      <w:pPr>
        <w:rPr>
          <w:rFonts w:ascii="Arial" w:hAnsi="Arial" w:cs="Arial"/>
          <w:b/>
          <w:bCs/>
          <w:sz w:val="24"/>
          <w:szCs w:val="24"/>
        </w:rPr>
      </w:pPr>
    </w:p>
    <w:p w14:paraId="6AE51D98" w14:textId="47B3E581" w:rsidR="00533A3D" w:rsidRDefault="00727697" w:rsidP="008E65D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Materials</w:t>
      </w:r>
    </w:p>
    <w:p w14:paraId="4C71D880" w14:textId="3E892188" w:rsidR="009B5515" w:rsidRDefault="0047240C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x </w:t>
      </w:r>
      <w:r w:rsidR="004765AF">
        <w:rPr>
          <w:rFonts w:ascii="Arial" w:hAnsi="Arial" w:cs="Arial"/>
          <w:sz w:val="24"/>
          <w:szCs w:val="24"/>
        </w:rPr>
        <w:t xml:space="preserve">different coloured </w:t>
      </w:r>
      <w:r w:rsidR="009B5515">
        <w:rPr>
          <w:rFonts w:ascii="Arial" w:hAnsi="Arial" w:cs="Arial"/>
          <w:sz w:val="24"/>
          <w:szCs w:val="24"/>
        </w:rPr>
        <w:t>counters</w:t>
      </w:r>
    </w:p>
    <w:p w14:paraId="652FBDE0" w14:textId="6D72DFCD" w:rsidR="00727697" w:rsidRDefault="009B5515" w:rsidP="008E6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Permanent marker</w:t>
      </w:r>
      <w:r w:rsidR="004763A1">
        <w:rPr>
          <w:rFonts w:ascii="Arial" w:hAnsi="Arial" w:cs="Arial"/>
          <w:sz w:val="24"/>
          <w:szCs w:val="24"/>
        </w:rPr>
        <w:t xml:space="preserve"> </w:t>
      </w:r>
    </w:p>
    <w:p w14:paraId="12B203CC" w14:textId="77777777" w:rsidR="00086CFE" w:rsidRPr="00727697" w:rsidRDefault="00086CFE" w:rsidP="008E65D4">
      <w:pPr>
        <w:rPr>
          <w:rFonts w:ascii="Arial" w:hAnsi="Arial" w:cs="Arial"/>
          <w:sz w:val="24"/>
          <w:szCs w:val="24"/>
        </w:rPr>
      </w:pPr>
    </w:p>
    <w:p w14:paraId="399F6C6E" w14:textId="77777777" w:rsidR="00F86A46" w:rsidRDefault="00F86A46">
      <w:pPr>
        <w:widowControl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C178CCC" w14:textId="1956FFC8" w:rsidR="00A91275" w:rsidRDefault="00533A3D" w:rsidP="008E65D4">
      <w:pPr>
        <w:rPr>
          <w:rFonts w:ascii="Arial" w:hAnsi="Arial" w:cs="Arial"/>
          <w:b/>
          <w:bCs/>
          <w:sz w:val="24"/>
          <w:szCs w:val="24"/>
        </w:rPr>
      </w:pPr>
      <w:r w:rsidRPr="006F141C">
        <w:rPr>
          <w:rFonts w:ascii="Arial" w:hAnsi="Arial" w:cs="Arial"/>
          <w:b/>
          <w:bCs/>
          <w:sz w:val="24"/>
          <w:szCs w:val="24"/>
        </w:rPr>
        <w:lastRenderedPageBreak/>
        <w:t>Procedure</w:t>
      </w:r>
    </w:p>
    <w:p w14:paraId="410D316D" w14:textId="60D9A8B6" w:rsidR="00291FBA" w:rsidRPr="006E1495" w:rsidRDefault="00291FBA" w:rsidP="006E1495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 w:rsidRPr="006E1495">
        <w:rPr>
          <w:rFonts w:ascii="Arial" w:hAnsi="Arial" w:cs="Arial"/>
          <w:sz w:val="24"/>
          <w:szCs w:val="24"/>
        </w:rPr>
        <w:t xml:space="preserve">Write a capital </w:t>
      </w:r>
      <w:r w:rsidR="008A1044">
        <w:rPr>
          <w:rFonts w:ascii="Arial" w:hAnsi="Arial" w:cs="Arial"/>
          <w:sz w:val="24"/>
          <w:szCs w:val="24"/>
        </w:rPr>
        <w:t>“</w:t>
      </w:r>
      <w:r w:rsidR="008A1044" w:rsidRPr="008A1044">
        <w:rPr>
          <w:rFonts w:ascii="Arial" w:hAnsi="Arial" w:cs="Arial"/>
          <w:sz w:val="24"/>
          <w:szCs w:val="24"/>
        </w:rPr>
        <w:t>H</w:t>
      </w:r>
      <w:r w:rsidR="008A1044">
        <w:rPr>
          <w:rFonts w:ascii="Arial" w:hAnsi="Arial" w:cs="Arial"/>
          <w:sz w:val="24"/>
          <w:szCs w:val="24"/>
        </w:rPr>
        <w:t>”</w:t>
      </w:r>
      <w:r w:rsidRPr="006E1495">
        <w:rPr>
          <w:rFonts w:ascii="Arial" w:hAnsi="Arial" w:cs="Arial"/>
          <w:sz w:val="24"/>
          <w:szCs w:val="24"/>
        </w:rPr>
        <w:t xml:space="preserve"> on one side </w:t>
      </w:r>
      <w:r w:rsidR="007C4774">
        <w:rPr>
          <w:rFonts w:ascii="Arial" w:hAnsi="Arial" w:cs="Arial"/>
          <w:sz w:val="24"/>
          <w:szCs w:val="24"/>
        </w:rPr>
        <w:t xml:space="preserve">of each counter </w:t>
      </w:r>
      <w:r w:rsidRPr="006E1495">
        <w:rPr>
          <w:rFonts w:ascii="Arial" w:hAnsi="Arial" w:cs="Arial"/>
          <w:sz w:val="24"/>
          <w:szCs w:val="24"/>
        </w:rPr>
        <w:t xml:space="preserve">and a lowercase </w:t>
      </w:r>
      <w:r w:rsidR="007C4774">
        <w:rPr>
          <w:rFonts w:ascii="Arial" w:hAnsi="Arial" w:cs="Arial"/>
          <w:sz w:val="24"/>
          <w:szCs w:val="24"/>
        </w:rPr>
        <w:t>“</w:t>
      </w:r>
      <w:r w:rsidR="007C4774" w:rsidRPr="007C4774">
        <w:rPr>
          <w:rFonts w:ascii="Arial" w:hAnsi="Arial" w:cs="Arial"/>
          <w:sz w:val="24"/>
          <w:szCs w:val="24"/>
        </w:rPr>
        <w:t>h</w:t>
      </w:r>
      <w:r w:rsidR="007C4774">
        <w:rPr>
          <w:rFonts w:ascii="Arial" w:hAnsi="Arial" w:cs="Arial"/>
          <w:sz w:val="24"/>
          <w:szCs w:val="24"/>
        </w:rPr>
        <w:t>”</w:t>
      </w:r>
      <w:r w:rsidR="00F34620">
        <w:rPr>
          <w:rFonts w:ascii="Arial" w:hAnsi="Arial" w:cs="Arial"/>
          <w:sz w:val="24"/>
          <w:szCs w:val="24"/>
        </w:rPr>
        <w:t xml:space="preserve"> on the other sid</w:t>
      </w:r>
      <w:r w:rsidR="00F630EB">
        <w:rPr>
          <w:rFonts w:ascii="Arial" w:hAnsi="Arial" w:cs="Arial"/>
          <w:sz w:val="24"/>
          <w:szCs w:val="24"/>
        </w:rPr>
        <w:t>e</w:t>
      </w:r>
      <w:r w:rsidR="00F34620">
        <w:rPr>
          <w:rFonts w:ascii="Arial" w:hAnsi="Arial" w:cs="Arial"/>
          <w:sz w:val="24"/>
          <w:szCs w:val="24"/>
        </w:rPr>
        <w:t>.</w:t>
      </w:r>
    </w:p>
    <w:p w14:paraId="0274B92D" w14:textId="0E68359C" w:rsidR="006E1495" w:rsidRPr="00BC6212" w:rsidRDefault="00922984" w:rsidP="006E1495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counter represents</w:t>
      </w:r>
      <w:r w:rsidR="00CD699B">
        <w:rPr>
          <w:rFonts w:ascii="Arial" w:hAnsi="Arial" w:cs="Arial"/>
          <w:sz w:val="24"/>
          <w:szCs w:val="24"/>
        </w:rPr>
        <w:t xml:space="preserve"> a sperm or ova/egg from the parent. Flip each counter</w:t>
      </w:r>
      <w:r w:rsidR="00F34620">
        <w:rPr>
          <w:rFonts w:ascii="Arial" w:hAnsi="Arial" w:cs="Arial"/>
          <w:sz w:val="24"/>
          <w:szCs w:val="24"/>
        </w:rPr>
        <w:t xml:space="preserve"> and record the letters facing up</w:t>
      </w:r>
      <w:r w:rsidR="003D32A5">
        <w:rPr>
          <w:rFonts w:ascii="Arial" w:hAnsi="Arial" w:cs="Arial"/>
          <w:sz w:val="24"/>
          <w:szCs w:val="24"/>
        </w:rPr>
        <w:t xml:space="preserve"> in Table 1</w:t>
      </w:r>
      <w:r w:rsidR="00BD40B0">
        <w:rPr>
          <w:rFonts w:ascii="Arial" w:hAnsi="Arial" w:cs="Arial"/>
          <w:sz w:val="24"/>
          <w:szCs w:val="24"/>
        </w:rPr>
        <w:t>. This is the genotype of the</w:t>
      </w:r>
      <w:r w:rsidR="00532E00">
        <w:rPr>
          <w:rFonts w:ascii="Arial" w:hAnsi="Arial" w:cs="Arial"/>
          <w:sz w:val="24"/>
          <w:szCs w:val="24"/>
        </w:rPr>
        <w:t xml:space="preserve"> first</w:t>
      </w:r>
      <w:r w:rsidR="00BC6212">
        <w:rPr>
          <w:rFonts w:ascii="Arial" w:hAnsi="Arial" w:cs="Arial"/>
          <w:sz w:val="24"/>
          <w:szCs w:val="24"/>
        </w:rPr>
        <w:t xml:space="preserve"> </w:t>
      </w:r>
      <w:r w:rsidR="00A33BDB">
        <w:rPr>
          <w:rFonts w:ascii="Arial" w:hAnsi="Arial" w:cs="Arial"/>
          <w:sz w:val="24"/>
          <w:szCs w:val="24"/>
        </w:rPr>
        <w:t>child</w:t>
      </w:r>
      <w:r w:rsidR="00BC6212">
        <w:rPr>
          <w:rFonts w:ascii="Arial" w:hAnsi="Arial" w:cs="Arial"/>
          <w:sz w:val="24"/>
          <w:szCs w:val="24"/>
        </w:rPr>
        <w:t>.</w:t>
      </w:r>
    </w:p>
    <w:p w14:paraId="1E58F56B" w14:textId="2A5A4ACA" w:rsidR="00BC6212" w:rsidRPr="006C247F" w:rsidRDefault="00BC6212" w:rsidP="006E1495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Identify </w:t>
      </w:r>
      <w:r w:rsidR="006C247F">
        <w:rPr>
          <w:rFonts w:ascii="Arial" w:hAnsi="Arial" w:cs="Arial"/>
          <w:sz w:val="24"/>
          <w:szCs w:val="24"/>
        </w:rPr>
        <w:t>and record</w:t>
      </w:r>
      <w:r w:rsidR="003D32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phenotype of the </w:t>
      </w:r>
      <w:r w:rsidR="002C5217">
        <w:rPr>
          <w:rFonts w:ascii="Arial" w:hAnsi="Arial" w:cs="Arial"/>
          <w:sz w:val="24"/>
          <w:szCs w:val="24"/>
        </w:rPr>
        <w:t>child</w:t>
      </w:r>
      <w:r w:rsidR="0008497A">
        <w:rPr>
          <w:rFonts w:ascii="Arial" w:hAnsi="Arial" w:cs="Arial"/>
          <w:sz w:val="24"/>
          <w:szCs w:val="24"/>
        </w:rPr>
        <w:t xml:space="preserve"> in Table 1</w:t>
      </w:r>
      <w:r>
        <w:rPr>
          <w:rFonts w:ascii="Arial" w:hAnsi="Arial" w:cs="Arial"/>
          <w:sz w:val="24"/>
          <w:szCs w:val="24"/>
        </w:rPr>
        <w:t>.</w:t>
      </w:r>
    </w:p>
    <w:p w14:paraId="289FD28A" w14:textId="77777777" w:rsidR="0008497A" w:rsidRPr="0008497A" w:rsidRDefault="006C247F" w:rsidP="008E65D4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Repeat steps 2 and 3 </w:t>
      </w:r>
      <w:r w:rsidR="003D32A5">
        <w:rPr>
          <w:rFonts w:ascii="Arial" w:hAnsi="Arial" w:cs="Arial"/>
          <w:sz w:val="24"/>
          <w:szCs w:val="24"/>
        </w:rPr>
        <w:t>fifteen</w:t>
      </w:r>
      <w:r>
        <w:rPr>
          <w:rFonts w:ascii="Arial" w:hAnsi="Arial" w:cs="Arial"/>
          <w:sz w:val="24"/>
          <w:szCs w:val="24"/>
        </w:rPr>
        <w:t xml:space="preserve"> more times.</w:t>
      </w:r>
    </w:p>
    <w:p w14:paraId="7546A977" w14:textId="0635AD92" w:rsidR="008E65D4" w:rsidRPr="00CF259B" w:rsidRDefault="00E80CA7" w:rsidP="008E65D4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 w:rsidRPr="0008497A">
        <w:rPr>
          <w:rFonts w:ascii="Arial" w:hAnsi="Arial" w:cs="Arial"/>
          <w:sz w:val="24"/>
          <w:szCs w:val="24"/>
        </w:rPr>
        <w:t xml:space="preserve">Calculate the percentage </w:t>
      </w:r>
      <w:r w:rsidR="00F630EB">
        <w:rPr>
          <w:rFonts w:ascii="Arial" w:hAnsi="Arial" w:cs="Arial"/>
          <w:sz w:val="24"/>
          <w:szCs w:val="24"/>
        </w:rPr>
        <w:t xml:space="preserve">of offspring with </w:t>
      </w:r>
      <w:r w:rsidRPr="0008497A">
        <w:rPr>
          <w:rFonts w:ascii="Arial" w:hAnsi="Arial" w:cs="Arial"/>
          <w:sz w:val="24"/>
          <w:szCs w:val="24"/>
        </w:rPr>
        <w:t>each genotype and phenotype</w:t>
      </w:r>
      <w:r w:rsidR="00CF259B">
        <w:rPr>
          <w:rFonts w:ascii="Arial" w:hAnsi="Arial" w:cs="Arial"/>
          <w:sz w:val="24"/>
          <w:szCs w:val="24"/>
        </w:rPr>
        <w:t xml:space="preserve"> for your data and record in Table 2</w:t>
      </w:r>
      <w:r w:rsidRPr="0008497A">
        <w:rPr>
          <w:rFonts w:ascii="Arial" w:hAnsi="Arial" w:cs="Arial"/>
          <w:sz w:val="24"/>
          <w:szCs w:val="24"/>
        </w:rPr>
        <w:t>.</w:t>
      </w:r>
    </w:p>
    <w:p w14:paraId="467384D9" w14:textId="4EC660A2" w:rsidR="00CF259B" w:rsidRPr="00CF259B" w:rsidRDefault="00CF259B" w:rsidP="00CF259B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sz w:val="24"/>
          <w:szCs w:val="24"/>
        </w:rPr>
      </w:pPr>
      <w:r w:rsidRPr="0008497A">
        <w:rPr>
          <w:rFonts w:ascii="Arial" w:hAnsi="Arial" w:cs="Arial"/>
          <w:sz w:val="24"/>
          <w:szCs w:val="24"/>
        </w:rPr>
        <w:t>Calculate the percentage of</w:t>
      </w:r>
      <w:r w:rsidR="00F630EB">
        <w:rPr>
          <w:rFonts w:ascii="Arial" w:hAnsi="Arial" w:cs="Arial"/>
          <w:sz w:val="24"/>
          <w:szCs w:val="24"/>
        </w:rPr>
        <w:t xml:space="preserve"> offspring with</w:t>
      </w:r>
      <w:r w:rsidRPr="0008497A">
        <w:rPr>
          <w:rFonts w:ascii="Arial" w:hAnsi="Arial" w:cs="Arial"/>
          <w:sz w:val="24"/>
          <w:szCs w:val="24"/>
        </w:rPr>
        <w:t xml:space="preserve"> each genotype and phenotype</w:t>
      </w:r>
      <w:r>
        <w:rPr>
          <w:rFonts w:ascii="Arial" w:hAnsi="Arial" w:cs="Arial"/>
          <w:sz w:val="24"/>
          <w:szCs w:val="24"/>
        </w:rPr>
        <w:t xml:space="preserve"> for the class data and record in Table 3</w:t>
      </w:r>
      <w:r w:rsidRPr="0008497A">
        <w:rPr>
          <w:rFonts w:ascii="Arial" w:hAnsi="Arial" w:cs="Arial"/>
          <w:sz w:val="24"/>
          <w:szCs w:val="24"/>
        </w:rPr>
        <w:t>.</w:t>
      </w:r>
    </w:p>
    <w:p w14:paraId="71AAED77" w14:textId="4CCE9B8E" w:rsidR="00593C40" w:rsidRDefault="00593C40" w:rsidP="00593C40">
      <w:pPr>
        <w:pStyle w:val="Heading3"/>
      </w:pPr>
      <w:r>
        <w:t>Questions</w:t>
      </w:r>
    </w:p>
    <w:p w14:paraId="402B8F8D" w14:textId="1917A6A2" w:rsidR="00593C40" w:rsidRPr="00122A1B" w:rsidRDefault="00593C40" w:rsidP="00593C40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 w</w:t>
      </w:r>
      <w:r w:rsidRPr="00122A1B">
        <w:rPr>
          <w:rFonts w:ascii="Arial" w:hAnsi="Arial" w:cs="Arial"/>
          <w:sz w:val="24"/>
          <w:szCs w:val="24"/>
        </w:rPr>
        <w:t>hy each parent contribute</w:t>
      </w:r>
      <w:r>
        <w:rPr>
          <w:rFonts w:ascii="Arial" w:hAnsi="Arial" w:cs="Arial"/>
          <w:sz w:val="24"/>
          <w:szCs w:val="24"/>
        </w:rPr>
        <w:t>s</w:t>
      </w:r>
      <w:r w:rsidRPr="00122A1B">
        <w:rPr>
          <w:rFonts w:ascii="Arial" w:hAnsi="Arial" w:cs="Arial"/>
          <w:sz w:val="24"/>
          <w:szCs w:val="24"/>
        </w:rPr>
        <w:t xml:space="preserve"> only one allele to their offspring</w:t>
      </w:r>
      <w:r>
        <w:rPr>
          <w:rFonts w:ascii="Arial" w:hAnsi="Arial" w:cs="Arial"/>
          <w:sz w:val="24"/>
          <w:szCs w:val="24"/>
        </w:rPr>
        <w:t>.</w:t>
      </w:r>
      <w:r w:rsidRPr="00122A1B">
        <w:rPr>
          <w:rFonts w:ascii="Arial" w:hAnsi="Arial" w:cs="Arial"/>
          <w:sz w:val="24"/>
          <w:szCs w:val="24"/>
        </w:rPr>
        <w:t xml:space="preserve"> </w:t>
      </w:r>
    </w:p>
    <w:p w14:paraId="622EDFD3" w14:textId="1277B73B" w:rsidR="00593C40" w:rsidRPr="00122A1B" w:rsidRDefault="007751CD" w:rsidP="00593C40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Identify </w:t>
      </w:r>
      <w:r w:rsidR="00C97593">
        <w:rPr>
          <w:rFonts w:ascii="Arial" w:hAnsi="Arial" w:cs="Arial"/>
          <w:sz w:val="24"/>
          <w:szCs w:val="24"/>
        </w:rPr>
        <w:t>all the possible</w:t>
      </w:r>
      <w:r w:rsidR="00593C40" w:rsidRPr="00122A1B">
        <w:rPr>
          <w:rFonts w:ascii="Arial" w:hAnsi="Arial" w:cs="Arial"/>
          <w:sz w:val="24"/>
          <w:szCs w:val="24"/>
        </w:rPr>
        <w:t xml:space="preserve"> genotypes</w:t>
      </w:r>
      <w:r w:rsidR="00C97593">
        <w:rPr>
          <w:rFonts w:ascii="Arial" w:hAnsi="Arial" w:cs="Arial"/>
          <w:sz w:val="24"/>
          <w:szCs w:val="24"/>
        </w:rPr>
        <w:t xml:space="preserve"> of </w:t>
      </w:r>
      <w:r w:rsidR="00411E15">
        <w:rPr>
          <w:rFonts w:ascii="Arial" w:hAnsi="Arial" w:cs="Arial"/>
          <w:sz w:val="24"/>
          <w:szCs w:val="24"/>
        </w:rPr>
        <w:t xml:space="preserve">the </w:t>
      </w:r>
      <w:r w:rsidR="00C97593">
        <w:rPr>
          <w:rFonts w:ascii="Arial" w:hAnsi="Arial" w:cs="Arial"/>
          <w:sz w:val="24"/>
          <w:szCs w:val="24"/>
        </w:rPr>
        <w:t>children</w:t>
      </w:r>
      <w:r>
        <w:rPr>
          <w:rFonts w:ascii="Arial" w:hAnsi="Arial" w:cs="Arial"/>
          <w:sz w:val="24"/>
          <w:szCs w:val="24"/>
        </w:rPr>
        <w:t xml:space="preserve"> that</w:t>
      </w:r>
      <w:r w:rsidR="00593C40" w:rsidRPr="00122A1B">
        <w:rPr>
          <w:rFonts w:ascii="Arial" w:hAnsi="Arial" w:cs="Arial"/>
          <w:sz w:val="24"/>
          <w:szCs w:val="24"/>
        </w:rPr>
        <w:t xml:space="preserve"> are possible when both parents have </w:t>
      </w:r>
      <w:r w:rsidR="00411E15">
        <w:rPr>
          <w:rFonts w:ascii="Arial" w:hAnsi="Arial" w:cs="Arial"/>
          <w:sz w:val="24"/>
          <w:szCs w:val="24"/>
        </w:rPr>
        <w:t xml:space="preserve">the </w:t>
      </w:r>
      <w:r w:rsidR="00593C40" w:rsidRPr="00122A1B">
        <w:rPr>
          <w:rFonts w:ascii="Arial" w:hAnsi="Arial" w:cs="Arial"/>
          <w:sz w:val="24"/>
          <w:szCs w:val="24"/>
        </w:rPr>
        <w:t xml:space="preserve">genotype </w:t>
      </w:r>
      <w:proofErr w:type="spellStart"/>
      <w:r w:rsidR="00F86A46">
        <w:rPr>
          <w:rFonts w:ascii="Arial" w:hAnsi="Arial" w:cs="Arial"/>
          <w:sz w:val="24"/>
          <w:szCs w:val="24"/>
        </w:rPr>
        <w:t>Hh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593C40" w:rsidRPr="00122A1B">
        <w:rPr>
          <w:rFonts w:ascii="Arial" w:hAnsi="Arial" w:cs="Arial"/>
          <w:sz w:val="24"/>
          <w:szCs w:val="24"/>
        </w:rPr>
        <w:t xml:space="preserve"> </w:t>
      </w:r>
    </w:p>
    <w:p w14:paraId="23D5F21A" w14:textId="298689F5" w:rsidR="00CF259B" w:rsidRDefault="00CF259B" w:rsidP="00CF259B">
      <w:pPr>
        <w:pStyle w:val="Heading3"/>
      </w:pPr>
      <w:r>
        <w:t>Results</w:t>
      </w:r>
    </w:p>
    <w:p w14:paraId="4F204E71" w14:textId="71173EED" w:rsidR="008E65D4" w:rsidRPr="006F141C" w:rsidRDefault="008E65D4" w:rsidP="00343FC5">
      <w:pPr>
        <w:rPr>
          <w:sz w:val="24"/>
          <w:szCs w:val="24"/>
        </w:rPr>
      </w:pPr>
      <w:r w:rsidRPr="006F141C">
        <w:rPr>
          <w:sz w:val="24"/>
          <w:szCs w:val="24"/>
        </w:rPr>
        <w:t>Table</w:t>
      </w:r>
      <w:r w:rsidR="006C247F">
        <w:rPr>
          <w:sz w:val="24"/>
          <w:szCs w:val="24"/>
        </w:rPr>
        <w:t xml:space="preserve"> 1: The genotype and phenotype of</w:t>
      </w:r>
      <w:r w:rsidR="003D32A5">
        <w:rPr>
          <w:sz w:val="24"/>
          <w:szCs w:val="24"/>
        </w:rPr>
        <w:t xml:space="preserve"> the offspring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2693"/>
      </w:tblGrid>
      <w:tr w:rsidR="00662190" w:rsidRPr="00CF259B" w14:paraId="3A9D2F34" w14:textId="5598410E" w:rsidTr="00AF3809">
        <w:trPr>
          <w:trHeight w:val="397"/>
        </w:trPr>
        <w:tc>
          <w:tcPr>
            <w:tcW w:w="1413" w:type="dxa"/>
            <w:vAlign w:val="center"/>
          </w:tcPr>
          <w:p w14:paraId="43A12247" w14:textId="4A2AC57C" w:rsidR="00662190" w:rsidRPr="00CF259B" w:rsidRDefault="00E118FA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F259B">
              <w:rPr>
                <w:b/>
                <w:bCs/>
                <w:sz w:val="24"/>
                <w:szCs w:val="24"/>
              </w:rPr>
              <w:t>Offspring</w:t>
            </w:r>
          </w:p>
        </w:tc>
        <w:tc>
          <w:tcPr>
            <w:tcW w:w="4536" w:type="dxa"/>
            <w:vAlign w:val="center"/>
          </w:tcPr>
          <w:p w14:paraId="17ACE69F" w14:textId="6B0C1A4D" w:rsidR="00662190" w:rsidRPr="00CF259B" w:rsidRDefault="00662190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F259B">
              <w:rPr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693" w:type="dxa"/>
            <w:vAlign w:val="center"/>
          </w:tcPr>
          <w:p w14:paraId="342A4B7B" w14:textId="77777777" w:rsidR="00662190" w:rsidRDefault="00662190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F259B">
              <w:rPr>
                <w:b/>
                <w:bCs/>
                <w:sz w:val="24"/>
                <w:szCs w:val="24"/>
              </w:rPr>
              <w:t>Phenotype</w:t>
            </w:r>
          </w:p>
          <w:p w14:paraId="5F1819A8" w14:textId="6DF2B677" w:rsidR="0028428E" w:rsidRPr="00AB7022" w:rsidRDefault="003B47CB" w:rsidP="00AF380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Does the </w:t>
            </w:r>
            <w:r w:rsidR="002C3C45">
              <w:rPr>
                <w:sz w:val="24"/>
                <w:szCs w:val="24"/>
              </w:rPr>
              <w:t xml:space="preserve">child have </w:t>
            </w:r>
            <w:proofErr w:type="gramStart"/>
            <w:r w:rsidR="002C3C45">
              <w:rPr>
                <w:sz w:val="24"/>
                <w:szCs w:val="24"/>
              </w:rPr>
              <w:t>the s</w:t>
            </w:r>
            <w:r w:rsidR="00AB7022">
              <w:rPr>
                <w:sz w:val="24"/>
                <w:szCs w:val="24"/>
              </w:rPr>
              <w:t>ickle</w:t>
            </w:r>
            <w:proofErr w:type="gramEnd"/>
            <w:r w:rsidR="00AB7022">
              <w:rPr>
                <w:sz w:val="24"/>
                <w:szCs w:val="24"/>
              </w:rPr>
              <w:t xml:space="preserve"> cell condition</w:t>
            </w:r>
            <w:r w:rsidR="002C3C45">
              <w:rPr>
                <w:sz w:val="24"/>
                <w:szCs w:val="24"/>
              </w:rPr>
              <w:t xml:space="preserve">? </w:t>
            </w:r>
            <w:r w:rsidR="0028428E">
              <w:rPr>
                <w:sz w:val="24"/>
                <w:szCs w:val="24"/>
              </w:rPr>
              <w:t>(Yes/No)</w:t>
            </w:r>
          </w:p>
        </w:tc>
      </w:tr>
      <w:tr w:rsidR="00662190" w:rsidRPr="006F141C" w14:paraId="3247D5F5" w14:textId="0D9639B9" w:rsidTr="00AF3809">
        <w:trPr>
          <w:trHeight w:val="397"/>
        </w:trPr>
        <w:tc>
          <w:tcPr>
            <w:tcW w:w="1413" w:type="dxa"/>
            <w:vAlign w:val="center"/>
          </w:tcPr>
          <w:p w14:paraId="3B28AA51" w14:textId="3874FB64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221AC9C2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8BAD344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1CD05BB7" w14:textId="612FBC63" w:rsidTr="00AF3809">
        <w:trPr>
          <w:trHeight w:val="397"/>
        </w:trPr>
        <w:tc>
          <w:tcPr>
            <w:tcW w:w="1413" w:type="dxa"/>
            <w:vAlign w:val="center"/>
          </w:tcPr>
          <w:p w14:paraId="08E7F465" w14:textId="7ADD0829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459778BE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EFFF7C0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24ADB1E6" w14:textId="4B555180" w:rsidTr="00AF3809">
        <w:trPr>
          <w:trHeight w:val="397"/>
        </w:trPr>
        <w:tc>
          <w:tcPr>
            <w:tcW w:w="1413" w:type="dxa"/>
            <w:vAlign w:val="center"/>
          </w:tcPr>
          <w:p w14:paraId="005B4297" w14:textId="0C8F0F20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48165CCB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CF2AB98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07152335" w14:textId="4C6FB6F6" w:rsidTr="00AF3809">
        <w:trPr>
          <w:trHeight w:val="397"/>
        </w:trPr>
        <w:tc>
          <w:tcPr>
            <w:tcW w:w="1413" w:type="dxa"/>
            <w:vAlign w:val="center"/>
          </w:tcPr>
          <w:p w14:paraId="368E8991" w14:textId="6743E669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14:paraId="15403E52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CA37D92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32FE8E12" w14:textId="34C29B76" w:rsidTr="00AF3809">
        <w:trPr>
          <w:trHeight w:val="397"/>
        </w:trPr>
        <w:tc>
          <w:tcPr>
            <w:tcW w:w="1413" w:type="dxa"/>
            <w:vAlign w:val="center"/>
          </w:tcPr>
          <w:p w14:paraId="50F46193" w14:textId="32EB354B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center"/>
          </w:tcPr>
          <w:p w14:paraId="4A501C85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E62E52B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159118C0" w14:textId="61B5AE60" w:rsidTr="00AF3809">
        <w:trPr>
          <w:trHeight w:val="397"/>
        </w:trPr>
        <w:tc>
          <w:tcPr>
            <w:tcW w:w="1413" w:type="dxa"/>
            <w:vAlign w:val="center"/>
          </w:tcPr>
          <w:p w14:paraId="6A9D0E25" w14:textId="79B35A62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center"/>
          </w:tcPr>
          <w:p w14:paraId="263497D4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AB1798E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25678D20" w14:textId="19BF8CB7" w:rsidTr="00AF3809">
        <w:trPr>
          <w:trHeight w:val="397"/>
        </w:trPr>
        <w:tc>
          <w:tcPr>
            <w:tcW w:w="1413" w:type="dxa"/>
            <w:vAlign w:val="center"/>
          </w:tcPr>
          <w:p w14:paraId="7A6F4142" w14:textId="709F5E34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center"/>
          </w:tcPr>
          <w:p w14:paraId="19277412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99C8A04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5B5AAAB5" w14:textId="6E22331B" w:rsidTr="00AF3809">
        <w:trPr>
          <w:trHeight w:val="397"/>
        </w:trPr>
        <w:tc>
          <w:tcPr>
            <w:tcW w:w="1413" w:type="dxa"/>
            <w:vAlign w:val="center"/>
          </w:tcPr>
          <w:p w14:paraId="109DDE05" w14:textId="2CEDF3CB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center"/>
          </w:tcPr>
          <w:p w14:paraId="135B0DAE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72897F7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76AC18A0" w14:textId="05E879B7" w:rsidTr="00AF3809">
        <w:trPr>
          <w:trHeight w:val="397"/>
        </w:trPr>
        <w:tc>
          <w:tcPr>
            <w:tcW w:w="1413" w:type="dxa"/>
            <w:vAlign w:val="center"/>
          </w:tcPr>
          <w:p w14:paraId="4053C2A3" w14:textId="3FAE72CF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center"/>
          </w:tcPr>
          <w:p w14:paraId="685EBBBB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554F0F1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19BA618A" w14:textId="0B4E74E3" w:rsidTr="00AF3809">
        <w:trPr>
          <w:trHeight w:val="397"/>
        </w:trPr>
        <w:tc>
          <w:tcPr>
            <w:tcW w:w="1413" w:type="dxa"/>
            <w:vAlign w:val="center"/>
          </w:tcPr>
          <w:p w14:paraId="4339B27A" w14:textId="56F76242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center"/>
          </w:tcPr>
          <w:p w14:paraId="1780D202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405487B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62190" w:rsidRPr="006F141C" w14:paraId="4B908812" w14:textId="45EBD28D" w:rsidTr="00AF3809">
        <w:trPr>
          <w:trHeight w:val="397"/>
        </w:trPr>
        <w:tc>
          <w:tcPr>
            <w:tcW w:w="1413" w:type="dxa"/>
            <w:vAlign w:val="center"/>
          </w:tcPr>
          <w:p w14:paraId="7AADE38B" w14:textId="22A929B9" w:rsidR="00662190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center"/>
          </w:tcPr>
          <w:p w14:paraId="7BFF3AC3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97E4101" w14:textId="77777777" w:rsidR="00662190" w:rsidRPr="006F141C" w:rsidRDefault="00662190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125C" w:rsidRPr="006F141C" w14:paraId="5C369E5D" w14:textId="77777777" w:rsidTr="00AF3809">
        <w:trPr>
          <w:trHeight w:val="397"/>
        </w:trPr>
        <w:tc>
          <w:tcPr>
            <w:tcW w:w="1413" w:type="dxa"/>
            <w:vAlign w:val="center"/>
          </w:tcPr>
          <w:p w14:paraId="7923FF27" w14:textId="724671B5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center"/>
          </w:tcPr>
          <w:p w14:paraId="7500620B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ABE28F9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125C" w:rsidRPr="006F141C" w14:paraId="1718AA98" w14:textId="77777777" w:rsidTr="00AF3809">
        <w:trPr>
          <w:trHeight w:val="397"/>
        </w:trPr>
        <w:tc>
          <w:tcPr>
            <w:tcW w:w="1413" w:type="dxa"/>
            <w:vAlign w:val="center"/>
          </w:tcPr>
          <w:p w14:paraId="366641AF" w14:textId="01D03503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center"/>
          </w:tcPr>
          <w:p w14:paraId="0BF29FA2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5E2C125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125C" w:rsidRPr="006F141C" w14:paraId="76129046" w14:textId="77777777" w:rsidTr="00AF3809">
        <w:trPr>
          <w:trHeight w:val="397"/>
        </w:trPr>
        <w:tc>
          <w:tcPr>
            <w:tcW w:w="1413" w:type="dxa"/>
            <w:vAlign w:val="center"/>
          </w:tcPr>
          <w:p w14:paraId="28555054" w14:textId="3458BDB4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center"/>
          </w:tcPr>
          <w:p w14:paraId="6BF76873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D6EFDFD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125C" w:rsidRPr="006F141C" w14:paraId="06E1BB04" w14:textId="77777777" w:rsidTr="00AF3809">
        <w:trPr>
          <w:trHeight w:val="397"/>
        </w:trPr>
        <w:tc>
          <w:tcPr>
            <w:tcW w:w="1413" w:type="dxa"/>
            <w:vAlign w:val="center"/>
          </w:tcPr>
          <w:p w14:paraId="4135C491" w14:textId="6E73F531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center"/>
          </w:tcPr>
          <w:p w14:paraId="46C2C152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87F4E0B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125C" w:rsidRPr="006F141C" w14:paraId="0C8FCE76" w14:textId="77777777" w:rsidTr="00AF3809">
        <w:trPr>
          <w:trHeight w:val="397"/>
        </w:trPr>
        <w:tc>
          <w:tcPr>
            <w:tcW w:w="1413" w:type="dxa"/>
            <w:vAlign w:val="center"/>
          </w:tcPr>
          <w:p w14:paraId="1CD032B7" w14:textId="47E10D54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  <w:r w:rsidRPr="006F141C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center"/>
          </w:tcPr>
          <w:p w14:paraId="7A365B09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24F7031" w14:textId="77777777" w:rsidR="00AD125C" w:rsidRPr="006F141C" w:rsidRDefault="00AD125C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34B1C647" w14:textId="0FCBED6F" w:rsidR="004E6930" w:rsidRDefault="004E6930">
      <w:pPr>
        <w:widowControl/>
        <w:spacing w:after="0" w:line="240" w:lineRule="auto"/>
        <w:rPr>
          <w:sz w:val="24"/>
          <w:szCs w:val="24"/>
        </w:rPr>
      </w:pPr>
    </w:p>
    <w:p w14:paraId="2DB84679" w14:textId="77777777" w:rsidR="00AF3809" w:rsidRDefault="00AF3809" w:rsidP="00343FC5">
      <w:pPr>
        <w:rPr>
          <w:sz w:val="24"/>
          <w:szCs w:val="24"/>
        </w:rPr>
      </w:pPr>
    </w:p>
    <w:p w14:paraId="37968C35" w14:textId="09AF861A" w:rsidR="00E80CA7" w:rsidRDefault="0008497A" w:rsidP="00343FC5">
      <w:pPr>
        <w:rPr>
          <w:sz w:val="24"/>
          <w:szCs w:val="24"/>
        </w:rPr>
      </w:pPr>
      <w:r w:rsidRPr="00D9366B">
        <w:rPr>
          <w:sz w:val="24"/>
          <w:szCs w:val="24"/>
        </w:rPr>
        <w:lastRenderedPageBreak/>
        <w:t xml:space="preserve">Table 2: </w:t>
      </w:r>
      <w:r w:rsidR="00E118FA">
        <w:rPr>
          <w:sz w:val="24"/>
          <w:szCs w:val="24"/>
        </w:rPr>
        <w:t>My data: P</w:t>
      </w:r>
      <w:r w:rsidR="00D9366B" w:rsidRPr="00D9366B">
        <w:rPr>
          <w:sz w:val="24"/>
          <w:szCs w:val="24"/>
        </w:rPr>
        <w:t>ercentage of each phenotype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D25512" w:rsidRPr="00CA6338" w14:paraId="0B5E20F0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05652EF5" w14:textId="0B439C7F" w:rsidR="00D25512" w:rsidRPr="00CA6338" w:rsidRDefault="00CA6338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A6338">
              <w:rPr>
                <w:b/>
                <w:bCs/>
                <w:sz w:val="24"/>
                <w:szCs w:val="24"/>
                <w:lang w:val="en-AU"/>
              </w:rPr>
              <w:t>Genotype</w:t>
            </w:r>
          </w:p>
        </w:tc>
        <w:tc>
          <w:tcPr>
            <w:tcW w:w="2463" w:type="dxa"/>
            <w:vAlign w:val="center"/>
          </w:tcPr>
          <w:p w14:paraId="15C71E9C" w14:textId="7B5E990E" w:rsidR="00D25512" w:rsidRPr="00CA6338" w:rsidRDefault="00CA6338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Phenotype</w:t>
            </w:r>
          </w:p>
        </w:tc>
        <w:tc>
          <w:tcPr>
            <w:tcW w:w="2464" w:type="dxa"/>
            <w:vAlign w:val="center"/>
          </w:tcPr>
          <w:p w14:paraId="12EE0397" w14:textId="510EAC58" w:rsidR="00D25512" w:rsidRPr="00CA6338" w:rsidRDefault="00CA6338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offspring</w:t>
            </w:r>
          </w:p>
        </w:tc>
        <w:tc>
          <w:tcPr>
            <w:tcW w:w="2464" w:type="dxa"/>
            <w:vAlign w:val="center"/>
          </w:tcPr>
          <w:p w14:paraId="500C852E" w14:textId="7D31636F" w:rsidR="00D25512" w:rsidRPr="00CA6338" w:rsidRDefault="00CA6338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Percentage of offspring</w:t>
            </w:r>
          </w:p>
        </w:tc>
      </w:tr>
      <w:tr w:rsidR="00D25512" w14:paraId="725E88E8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352247E4" w14:textId="6443BF6A" w:rsidR="00D25512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HH</w:t>
            </w:r>
          </w:p>
        </w:tc>
        <w:tc>
          <w:tcPr>
            <w:tcW w:w="2463" w:type="dxa"/>
            <w:vAlign w:val="center"/>
          </w:tcPr>
          <w:p w14:paraId="7F2CD236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75896065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3243E96B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25512" w14:paraId="2B3A0F68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2FB720B9" w14:textId="3BFF7BEA" w:rsidR="00D25512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Hh</w:t>
            </w:r>
            <w:proofErr w:type="spellEnd"/>
          </w:p>
        </w:tc>
        <w:tc>
          <w:tcPr>
            <w:tcW w:w="2463" w:type="dxa"/>
            <w:vAlign w:val="center"/>
          </w:tcPr>
          <w:p w14:paraId="1F6F172D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03D8D525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30759DF8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25512" w14:paraId="2EC6E5F6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6D6DDA3A" w14:textId="0778416C" w:rsidR="00D25512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hh</w:t>
            </w:r>
            <w:proofErr w:type="spellEnd"/>
          </w:p>
        </w:tc>
        <w:tc>
          <w:tcPr>
            <w:tcW w:w="2463" w:type="dxa"/>
            <w:vAlign w:val="center"/>
          </w:tcPr>
          <w:p w14:paraId="2A59CDEB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523D8B1C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1E0E89BD" w14:textId="77777777" w:rsidR="00D25512" w:rsidRDefault="00D25512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270AD7F1" w14:textId="77777777" w:rsidR="003159C0" w:rsidRPr="00D9366B" w:rsidRDefault="003159C0" w:rsidP="00343FC5">
      <w:pPr>
        <w:rPr>
          <w:sz w:val="24"/>
          <w:szCs w:val="24"/>
        </w:rPr>
      </w:pPr>
    </w:p>
    <w:p w14:paraId="41224625" w14:textId="74140BD0" w:rsidR="00E118FA" w:rsidRDefault="00E118FA" w:rsidP="00E118FA">
      <w:pPr>
        <w:rPr>
          <w:sz w:val="24"/>
          <w:szCs w:val="24"/>
        </w:rPr>
      </w:pPr>
      <w:r w:rsidRPr="00D9366B">
        <w:rPr>
          <w:sz w:val="24"/>
          <w:szCs w:val="24"/>
        </w:rPr>
        <w:t xml:space="preserve">Table </w:t>
      </w:r>
      <w:r>
        <w:rPr>
          <w:sz w:val="24"/>
          <w:szCs w:val="24"/>
        </w:rPr>
        <w:t>3</w:t>
      </w:r>
      <w:r w:rsidRPr="00D9366B">
        <w:rPr>
          <w:sz w:val="24"/>
          <w:szCs w:val="24"/>
        </w:rPr>
        <w:t xml:space="preserve">: </w:t>
      </w:r>
      <w:r>
        <w:rPr>
          <w:sz w:val="24"/>
          <w:szCs w:val="24"/>
        </w:rPr>
        <w:t>Class data: P</w:t>
      </w:r>
      <w:r w:rsidRPr="00D9366B">
        <w:rPr>
          <w:sz w:val="24"/>
          <w:szCs w:val="24"/>
        </w:rPr>
        <w:t>ercentage of each phenotype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E118FA" w:rsidRPr="00CA6338" w14:paraId="5EC25F84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5AE9DF45" w14:textId="77777777" w:rsidR="00E118FA" w:rsidRPr="00CA6338" w:rsidRDefault="00E118FA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A6338">
              <w:rPr>
                <w:b/>
                <w:bCs/>
                <w:sz w:val="24"/>
                <w:szCs w:val="24"/>
                <w:lang w:val="en-AU"/>
              </w:rPr>
              <w:t>Genotype</w:t>
            </w:r>
          </w:p>
        </w:tc>
        <w:tc>
          <w:tcPr>
            <w:tcW w:w="2463" w:type="dxa"/>
            <w:vAlign w:val="center"/>
          </w:tcPr>
          <w:p w14:paraId="59272E22" w14:textId="77777777" w:rsidR="00E118FA" w:rsidRPr="00CA6338" w:rsidRDefault="00E118FA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Phenotype</w:t>
            </w:r>
          </w:p>
        </w:tc>
        <w:tc>
          <w:tcPr>
            <w:tcW w:w="2464" w:type="dxa"/>
            <w:vAlign w:val="center"/>
          </w:tcPr>
          <w:p w14:paraId="4F21C6E9" w14:textId="77777777" w:rsidR="00E118FA" w:rsidRPr="00CA6338" w:rsidRDefault="00E118FA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offspring</w:t>
            </w:r>
          </w:p>
        </w:tc>
        <w:tc>
          <w:tcPr>
            <w:tcW w:w="2464" w:type="dxa"/>
            <w:vAlign w:val="center"/>
          </w:tcPr>
          <w:p w14:paraId="5DD8BC73" w14:textId="77777777" w:rsidR="00E118FA" w:rsidRPr="00CA6338" w:rsidRDefault="00E118FA" w:rsidP="00AF380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Percentage of offspring</w:t>
            </w:r>
          </w:p>
        </w:tc>
      </w:tr>
      <w:tr w:rsidR="00E118FA" w14:paraId="63350AE5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61D73FB1" w14:textId="4161824F" w:rsidR="00E118FA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HH</w:t>
            </w:r>
          </w:p>
        </w:tc>
        <w:tc>
          <w:tcPr>
            <w:tcW w:w="2463" w:type="dxa"/>
            <w:vAlign w:val="center"/>
          </w:tcPr>
          <w:p w14:paraId="19B342FE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0D1DCE03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4B75045C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E118FA" w14:paraId="5B38A98C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04EFEC5B" w14:textId="578B0814" w:rsidR="00E118FA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Hh</w:t>
            </w:r>
            <w:proofErr w:type="spellEnd"/>
          </w:p>
        </w:tc>
        <w:tc>
          <w:tcPr>
            <w:tcW w:w="2463" w:type="dxa"/>
            <w:vAlign w:val="center"/>
          </w:tcPr>
          <w:p w14:paraId="034B0786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706C5673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073D7185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E118FA" w14:paraId="7E368F7C" w14:textId="77777777" w:rsidTr="00AF3809">
        <w:trPr>
          <w:trHeight w:val="624"/>
        </w:trPr>
        <w:tc>
          <w:tcPr>
            <w:tcW w:w="2463" w:type="dxa"/>
            <w:vAlign w:val="center"/>
          </w:tcPr>
          <w:p w14:paraId="27CD3C79" w14:textId="5633D320" w:rsidR="00E118FA" w:rsidRDefault="005067F0" w:rsidP="00AF380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hh</w:t>
            </w:r>
            <w:proofErr w:type="spellEnd"/>
          </w:p>
        </w:tc>
        <w:tc>
          <w:tcPr>
            <w:tcW w:w="2463" w:type="dxa"/>
            <w:vAlign w:val="center"/>
          </w:tcPr>
          <w:p w14:paraId="0795B4EB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154A4F60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5ED3CB99" w14:textId="77777777" w:rsidR="00E118FA" w:rsidRDefault="00E118FA" w:rsidP="00AF380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6FF6DB61" w14:textId="77777777" w:rsidR="00D9366B" w:rsidRPr="006F141C" w:rsidRDefault="00D9366B" w:rsidP="00343FC5">
      <w:pPr>
        <w:rPr>
          <w:b/>
          <w:bCs/>
          <w:sz w:val="24"/>
          <w:szCs w:val="24"/>
        </w:rPr>
      </w:pPr>
    </w:p>
    <w:p w14:paraId="0E7D4D6A" w14:textId="7A4AB72A" w:rsidR="00CF259B" w:rsidRDefault="00CF259B">
      <w:pPr>
        <w:widowControl/>
        <w:spacing w:after="0" w:line="240" w:lineRule="auto"/>
        <w:rPr>
          <w:b/>
          <w:bCs/>
          <w:sz w:val="24"/>
          <w:szCs w:val="24"/>
        </w:rPr>
      </w:pPr>
    </w:p>
    <w:p w14:paraId="1D6DF6DE" w14:textId="366DAB92" w:rsidR="00122A1B" w:rsidRPr="00E50D11" w:rsidRDefault="00CB33E2" w:rsidP="00E50D11">
      <w:pPr>
        <w:rPr>
          <w:b/>
          <w:bCs/>
          <w:sz w:val="24"/>
          <w:szCs w:val="24"/>
        </w:rPr>
      </w:pPr>
      <w:r w:rsidRPr="006F141C">
        <w:rPr>
          <w:b/>
          <w:bCs/>
          <w:sz w:val="24"/>
          <w:szCs w:val="24"/>
        </w:rPr>
        <w:t>Discussion</w:t>
      </w:r>
    </w:p>
    <w:p w14:paraId="778A03FF" w14:textId="2E3E3549" w:rsidR="00122A1B" w:rsidRPr="00E50D11" w:rsidRDefault="00146BA0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>
        <w:rPr>
          <w:sz w:val="24"/>
          <w:szCs w:val="22"/>
        </w:rPr>
        <w:t>Describe h</w:t>
      </w:r>
      <w:r w:rsidR="00122A1B" w:rsidRPr="00E50D11">
        <w:rPr>
          <w:sz w:val="24"/>
          <w:szCs w:val="22"/>
        </w:rPr>
        <w:t>ow flipping the counters model</w:t>
      </w:r>
      <w:r>
        <w:rPr>
          <w:sz w:val="24"/>
          <w:szCs w:val="22"/>
        </w:rPr>
        <w:t>s</w:t>
      </w:r>
      <w:r w:rsidR="00122A1B" w:rsidRPr="00E50D11">
        <w:rPr>
          <w:sz w:val="24"/>
          <w:szCs w:val="22"/>
        </w:rPr>
        <w:t xml:space="preserve"> the process of inheritance</w:t>
      </w:r>
      <w:r w:rsidR="008D6213">
        <w:rPr>
          <w:sz w:val="24"/>
          <w:szCs w:val="22"/>
        </w:rPr>
        <w:t>.</w:t>
      </w:r>
    </w:p>
    <w:p w14:paraId="41840EE4" w14:textId="56D58627" w:rsidR="00122A1B" w:rsidRPr="00E50D11" w:rsidRDefault="00FB60E8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>
        <w:rPr>
          <w:sz w:val="24"/>
          <w:szCs w:val="22"/>
        </w:rPr>
        <w:t>Identify w</w:t>
      </w:r>
      <w:r w:rsidR="00122A1B" w:rsidRPr="00E50D11">
        <w:rPr>
          <w:sz w:val="24"/>
          <w:szCs w:val="22"/>
        </w:rPr>
        <w:t>hich genotype occurred most frequently in your results</w:t>
      </w:r>
      <w:r>
        <w:rPr>
          <w:sz w:val="24"/>
          <w:szCs w:val="22"/>
        </w:rPr>
        <w:t>.</w:t>
      </w:r>
    </w:p>
    <w:p w14:paraId="0E723336" w14:textId="5B9FF2D9" w:rsidR="00122A1B" w:rsidRPr="00E50D11" w:rsidRDefault="00FB60E8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>
        <w:rPr>
          <w:sz w:val="24"/>
          <w:szCs w:val="22"/>
        </w:rPr>
        <w:t>C</w:t>
      </w:r>
      <w:r w:rsidR="00122A1B" w:rsidRPr="00E50D11">
        <w:rPr>
          <w:sz w:val="24"/>
          <w:szCs w:val="22"/>
        </w:rPr>
        <w:t>ompare</w:t>
      </w:r>
      <w:r>
        <w:rPr>
          <w:sz w:val="24"/>
          <w:szCs w:val="22"/>
        </w:rPr>
        <w:t xml:space="preserve"> the class results</w:t>
      </w:r>
      <w:r w:rsidR="00122A1B" w:rsidRPr="00E50D11">
        <w:rPr>
          <w:sz w:val="24"/>
          <w:szCs w:val="22"/>
        </w:rPr>
        <w:t xml:space="preserve"> with </w:t>
      </w:r>
      <w:r w:rsidR="0083465D">
        <w:rPr>
          <w:sz w:val="24"/>
          <w:szCs w:val="22"/>
        </w:rPr>
        <w:t>your group’s</w:t>
      </w:r>
      <w:r w:rsidR="00122A1B" w:rsidRPr="00E50D11">
        <w:rPr>
          <w:sz w:val="24"/>
          <w:szCs w:val="22"/>
        </w:rPr>
        <w:t xml:space="preserve"> result</w:t>
      </w:r>
      <w:r>
        <w:rPr>
          <w:sz w:val="24"/>
          <w:szCs w:val="22"/>
        </w:rPr>
        <w:t>.</w:t>
      </w:r>
      <w:r w:rsidR="00122A1B" w:rsidRPr="00E50D11">
        <w:rPr>
          <w:sz w:val="24"/>
          <w:szCs w:val="22"/>
        </w:rPr>
        <w:t xml:space="preserve"> </w:t>
      </w:r>
    </w:p>
    <w:p w14:paraId="3A3409DC" w14:textId="75C050FC" w:rsidR="00122A1B" w:rsidRPr="00E50D11" w:rsidRDefault="00FB60E8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>
        <w:rPr>
          <w:sz w:val="24"/>
          <w:szCs w:val="22"/>
        </w:rPr>
        <w:t>Describe the</w:t>
      </w:r>
      <w:r w:rsidR="00122A1B" w:rsidRPr="00E50D11">
        <w:rPr>
          <w:sz w:val="24"/>
          <w:szCs w:val="22"/>
        </w:rPr>
        <w:t xml:space="preserve"> effect</w:t>
      </w:r>
      <w:r>
        <w:rPr>
          <w:sz w:val="24"/>
          <w:szCs w:val="22"/>
        </w:rPr>
        <w:t xml:space="preserve"> </w:t>
      </w:r>
      <w:r w:rsidR="00576EBB">
        <w:rPr>
          <w:sz w:val="24"/>
          <w:szCs w:val="22"/>
        </w:rPr>
        <w:t xml:space="preserve">that </w:t>
      </w:r>
      <w:r w:rsidR="00122A1B" w:rsidRPr="00E50D11">
        <w:rPr>
          <w:sz w:val="24"/>
          <w:szCs w:val="22"/>
        </w:rPr>
        <w:t>increasing the sample size ha</w:t>
      </w:r>
      <w:r>
        <w:rPr>
          <w:sz w:val="24"/>
          <w:szCs w:val="22"/>
        </w:rPr>
        <w:t>s</w:t>
      </w:r>
      <w:r w:rsidR="00122A1B" w:rsidRPr="00E50D11">
        <w:rPr>
          <w:sz w:val="24"/>
          <w:szCs w:val="22"/>
        </w:rPr>
        <w:t xml:space="preserve"> on the reliability of the results</w:t>
      </w:r>
      <w:r>
        <w:rPr>
          <w:sz w:val="24"/>
          <w:szCs w:val="22"/>
        </w:rPr>
        <w:t>.</w:t>
      </w:r>
    </w:p>
    <w:p w14:paraId="37AF1800" w14:textId="77777777" w:rsidR="00122A1B" w:rsidRPr="00E50D11" w:rsidRDefault="00122A1B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 w:rsidRPr="00E50D11">
        <w:rPr>
          <w:sz w:val="24"/>
          <w:szCs w:val="22"/>
        </w:rPr>
        <w:t xml:space="preserve">How does this activity help explain why siblings can have different traits? </w:t>
      </w:r>
    </w:p>
    <w:p w14:paraId="533888D9" w14:textId="77777777" w:rsidR="00122A1B" w:rsidRPr="00E50D11" w:rsidRDefault="00122A1B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 w:rsidRPr="00E50D11">
        <w:rPr>
          <w:sz w:val="24"/>
          <w:szCs w:val="22"/>
        </w:rPr>
        <w:t xml:space="preserve">In what ways is this model a good representation of inheritance? </w:t>
      </w:r>
    </w:p>
    <w:p w14:paraId="3AE6C64C" w14:textId="77777777" w:rsidR="00122A1B" w:rsidRPr="00E50D11" w:rsidRDefault="00122A1B" w:rsidP="00E50D11">
      <w:pPr>
        <w:pStyle w:val="ListParagraph"/>
        <w:numPr>
          <w:ilvl w:val="0"/>
          <w:numId w:val="48"/>
        </w:numPr>
        <w:rPr>
          <w:sz w:val="24"/>
          <w:szCs w:val="22"/>
        </w:rPr>
      </w:pPr>
      <w:r w:rsidRPr="00E50D11">
        <w:rPr>
          <w:sz w:val="24"/>
          <w:szCs w:val="22"/>
        </w:rPr>
        <w:t xml:space="preserve">What are the limitations of using counters to model real genetic inheritance? </w:t>
      </w:r>
    </w:p>
    <w:p w14:paraId="0D952A31" w14:textId="07FB8CD7" w:rsidR="00BB29D9" w:rsidRPr="006F141C" w:rsidRDefault="00BB29D9" w:rsidP="007D1EE9">
      <w:pPr>
        <w:rPr>
          <w:sz w:val="24"/>
          <w:szCs w:val="24"/>
        </w:rPr>
      </w:pPr>
    </w:p>
    <w:sectPr w:rsidR="00BB29D9" w:rsidRPr="006F141C" w:rsidSect="008213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C4B11" w14:textId="77777777" w:rsidR="00B350CC" w:rsidRDefault="00B350CC" w:rsidP="00A21BF1">
      <w:pPr>
        <w:spacing w:line="240" w:lineRule="auto"/>
      </w:pPr>
      <w:r>
        <w:separator/>
      </w:r>
    </w:p>
  </w:endnote>
  <w:endnote w:type="continuationSeparator" w:id="0">
    <w:p w14:paraId="41DB89A6" w14:textId="77777777" w:rsidR="00B350CC" w:rsidRDefault="00B350CC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5C8AE78D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864958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AF702B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AF702B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5F559" w14:textId="77777777" w:rsidR="00B350CC" w:rsidRDefault="00B350C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6DA8A7B5" w14:textId="77777777" w:rsidR="00B350CC" w:rsidRDefault="00B350CC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145B2485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BC5654">
            <w:rPr>
              <w:b/>
              <w:bCs/>
              <w:noProof/>
              <w:sz w:val="22"/>
            </w:rPr>
            <w:t>Inheriting genotypes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1F13BB"/>
    <w:multiLevelType w:val="hybridMultilevel"/>
    <w:tmpl w:val="C366A9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8" w15:restartNumberingAfterBreak="0">
    <w:nsid w:val="0F0B44E6"/>
    <w:multiLevelType w:val="multilevel"/>
    <w:tmpl w:val="EF4496E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1C3570"/>
    <w:multiLevelType w:val="multilevel"/>
    <w:tmpl w:val="B03C6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C179D1"/>
    <w:multiLevelType w:val="multilevel"/>
    <w:tmpl w:val="488CB474"/>
    <w:numStyleLink w:val="Bullets"/>
  </w:abstractNum>
  <w:abstractNum w:abstractNumId="11" w15:restartNumberingAfterBreak="0">
    <w:nsid w:val="1733296B"/>
    <w:multiLevelType w:val="hybridMultilevel"/>
    <w:tmpl w:val="709A54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7B4C54"/>
    <w:multiLevelType w:val="multilevel"/>
    <w:tmpl w:val="CAFEF5F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9F4667"/>
    <w:multiLevelType w:val="multilevel"/>
    <w:tmpl w:val="488CB474"/>
    <w:numStyleLink w:val="Bullets"/>
  </w:abstractNum>
  <w:abstractNum w:abstractNumId="14" w15:restartNumberingAfterBreak="0">
    <w:nsid w:val="23CD183A"/>
    <w:multiLevelType w:val="multilevel"/>
    <w:tmpl w:val="2B8E2F66"/>
    <w:numStyleLink w:val="NumberedHeadings"/>
  </w:abstractNum>
  <w:abstractNum w:abstractNumId="15" w15:restartNumberingAfterBreak="0">
    <w:nsid w:val="25295566"/>
    <w:multiLevelType w:val="multilevel"/>
    <w:tmpl w:val="D11A74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9B002D"/>
    <w:multiLevelType w:val="multilevel"/>
    <w:tmpl w:val="488CB474"/>
    <w:numStyleLink w:val="Bullets"/>
  </w:abstractNum>
  <w:abstractNum w:abstractNumId="17" w15:restartNumberingAfterBreak="0">
    <w:nsid w:val="2A1C27B0"/>
    <w:multiLevelType w:val="multilevel"/>
    <w:tmpl w:val="488CB474"/>
    <w:numStyleLink w:val="Bullets"/>
  </w:abstractNum>
  <w:abstractNum w:abstractNumId="18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50DAC"/>
    <w:multiLevelType w:val="multilevel"/>
    <w:tmpl w:val="488CB474"/>
    <w:numStyleLink w:val="Bullets"/>
  </w:abstractNum>
  <w:abstractNum w:abstractNumId="20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0B1324D"/>
    <w:multiLevelType w:val="hybridMultilevel"/>
    <w:tmpl w:val="BCDE12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5A44BE"/>
    <w:multiLevelType w:val="multilevel"/>
    <w:tmpl w:val="C2FCD396"/>
    <w:numStyleLink w:val="Numbers"/>
  </w:abstractNum>
  <w:abstractNum w:abstractNumId="23" w15:restartNumberingAfterBreak="0">
    <w:nsid w:val="36D72625"/>
    <w:multiLevelType w:val="multilevel"/>
    <w:tmpl w:val="052490D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B4171A2"/>
    <w:multiLevelType w:val="hybridMultilevel"/>
    <w:tmpl w:val="C58AF1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62DCB"/>
    <w:multiLevelType w:val="hybridMultilevel"/>
    <w:tmpl w:val="BF7436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DF7E82"/>
    <w:multiLevelType w:val="multilevel"/>
    <w:tmpl w:val="C2FCD396"/>
    <w:numStyleLink w:val="Numbers"/>
  </w:abstractNum>
  <w:abstractNum w:abstractNumId="28" w15:restartNumberingAfterBreak="0">
    <w:nsid w:val="418F462C"/>
    <w:multiLevelType w:val="multilevel"/>
    <w:tmpl w:val="488CB474"/>
    <w:numStyleLink w:val="Bullets"/>
  </w:abstractNum>
  <w:abstractNum w:abstractNumId="2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30" w15:restartNumberingAfterBreak="0">
    <w:nsid w:val="43141D71"/>
    <w:multiLevelType w:val="multilevel"/>
    <w:tmpl w:val="800CE23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3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34" w15:restartNumberingAfterBreak="0">
    <w:nsid w:val="51016011"/>
    <w:multiLevelType w:val="multilevel"/>
    <w:tmpl w:val="C2FCD396"/>
    <w:numStyleLink w:val="Numbers"/>
  </w:abstractNum>
  <w:abstractNum w:abstractNumId="35" w15:restartNumberingAfterBreak="0">
    <w:nsid w:val="51A03BD3"/>
    <w:multiLevelType w:val="multilevel"/>
    <w:tmpl w:val="488CB474"/>
    <w:numStyleLink w:val="Bullets"/>
  </w:abstractNum>
  <w:abstractNum w:abstractNumId="3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54F15C10"/>
    <w:multiLevelType w:val="multilevel"/>
    <w:tmpl w:val="2B8E2F66"/>
    <w:numStyleLink w:val="NumberedHeadings"/>
  </w:abstractNum>
  <w:abstractNum w:abstractNumId="3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5D7B07E2"/>
    <w:multiLevelType w:val="multilevel"/>
    <w:tmpl w:val="C2FCD396"/>
    <w:numStyleLink w:val="Numbers"/>
  </w:abstractNum>
  <w:abstractNum w:abstractNumId="40" w15:restartNumberingAfterBreak="0">
    <w:nsid w:val="64171363"/>
    <w:multiLevelType w:val="multilevel"/>
    <w:tmpl w:val="26FAA784"/>
    <w:numStyleLink w:val="HeadingList"/>
  </w:abstractNum>
  <w:abstractNum w:abstractNumId="41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AEB04FD"/>
    <w:multiLevelType w:val="multilevel"/>
    <w:tmpl w:val="395E1A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E1ACC"/>
    <w:multiLevelType w:val="multilevel"/>
    <w:tmpl w:val="488CB474"/>
    <w:numStyleLink w:val="Bullets"/>
  </w:abstractNum>
  <w:abstractNum w:abstractNumId="46" w15:restartNumberingAfterBreak="0">
    <w:nsid w:val="77484A8F"/>
    <w:multiLevelType w:val="multilevel"/>
    <w:tmpl w:val="C2FCD396"/>
    <w:numStyleLink w:val="Numbers"/>
  </w:abstractNum>
  <w:abstractNum w:abstractNumId="47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8"/>
  </w:num>
  <w:num w:numId="7" w16cid:durableId="1421828783">
    <w:abstractNumId w:val="43"/>
  </w:num>
  <w:num w:numId="8" w16cid:durableId="924455219">
    <w:abstractNumId w:val="36"/>
  </w:num>
  <w:num w:numId="9" w16cid:durableId="943456978">
    <w:abstractNumId w:val="7"/>
  </w:num>
  <w:num w:numId="10" w16cid:durableId="8145819">
    <w:abstractNumId w:val="24"/>
  </w:num>
  <w:num w:numId="11" w16cid:durableId="39402709">
    <w:abstractNumId w:val="44"/>
  </w:num>
  <w:num w:numId="12" w16cid:durableId="1935043804">
    <w:abstractNumId w:val="20"/>
  </w:num>
  <w:num w:numId="13" w16cid:durableId="1532452615">
    <w:abstractNumId w:val="33"/>
  </w:num>
  <w:num w:numId="14" w16cid:durableId="1898588451">
    <w:abstractNumId w:val="29"/>
  </w:num>
  <w:num w:numId="15" w16cid:durableId="983848062">
    <w:abstractNumId w:val="41"/>
  </w:num>
  <w:num w:numId="16" w16cid:durableId="2032030764">
    <w:abstractNumId w:val="14"/>
  </w:num>
  <w:num w:numId="17" w16cid:durableId="1991323754">
    <w:abstractNumId w:val="28"/>
  </w:num>
  <w:num w:numId="18" w16cid:durableId="900408543">
    <w:abstractNumId w:val="37"/>
  </w:num>
  <w:num w:numId="19" w16cid:durableId="610287939">
    <w:abstractNumId w:val="39"/>
  </w:num>
  <w:num w:numId="20" w16cid:durableId="2108232479">
    <w:abstractNumId w:val="19"/>
  </w:num>
  <w:num w:numId="21" w16cid:durableId="1218129958">
    <w:abstractNumId w:val="17"/>
  </w:num>
  <w:num w:numId="22" w16cid:durableId="1374773924">
    <w:abstractNumId w:val="40"/>
  </w:num>
  <w:num w:numId="23" w16cid:durableId="270629335">
    <w:abstractNumId w:val="46"/>
  </w:num>
  <w:num w:numId="24" w16cid:durableId="591357577">
    <w:abstractNumId w:val="34"/>
  </w:num>
  <w:num w:numId="25" w16cid:durableId="2053379164">
    <w:abstractNumId w:val="27"/>
  </w:num>
  <w:num w:numId="26" w16cid:durableId="2114200954">
    <w:abstractNumId w:val="47"/>
  </w:num>
  <w:num w:numId="27" w16cid:durableId="1937055725">
    <w:abstractNumId w:val="5"/>
  </w:num>
  <w:num w:numId="28" w16cid:durableId="1021934914">
    <w:abstractNumId w:val="16"/>
  </w:num>
  <w:num w:numId="29" w16cid:durableId="1572084707">
    <w:abstractNumId w:val="4"/>
  </w:num>
  <w:num w:numId="30" w16cid:durableId="1712925512">
    <w:abstractNumId w:val="10"/>
  </w:num>
  <w:num w:numId="31" w16cid:durableId="1792507149">
    <w:abstractNumId w:val="18"/>
  </w:num>
  <w:num w:numId="32" w16cid:durableId="2058046560">
    <w:abstractNumId w:val="35"/>
  </w:num>
  <w:num w:numId="33" w16cid:durableId="993409717">
    <w:abstractNumId w:val="45"/>
  </w:num>
  <w:num w:numId="34" w16cid:durableId="630063444">
    <w:abstractNumId w:val="22"/>
  </w:num>
  <w:num w:numId="35" w16cid:durableId="285429865">
    <w:abstractNumId w:val="13"/>
  </w:num>
  <w:num w:numId="36" w16cid:durableId="1380475171">
    <w:abstractNumId w:val="31"/>
  </w:num>
  <w:num w:numId="37" w16cid:durableId="1164854905">
    <w:abstractNumId w:val="6"/>
  </w:num>
  <w:num w:numId="38" w16cid:durableId="892620395">
    <w:abstractNumId w:val="11"/>
  </w:num>
  <w:num w:numId="39" w16cid:durableId="914781961">
    <w:abstractNumId w:val="25"/>
  </w:num>
  <w:num w:numId="40" w16cid:durableId="1019619180">
    <w:abstractNumId w:val="9"/>
  </w:num>
  <w:num w:numId="41" w16cid:durableId="1379210360">
    <w:abstractNumId w:val="15"/>
  </w:num>
  <w:num w:numId="42" w16cid:durableId="1773085472">
    <w:abstractNumId w:val="42"/>
  </w:num>
  <w:num w:numId="43" w16cid:durableId="446201248">
    <w:abstractNumId w:val="23"/>
  </w:num>
  <w:num w:numId="44" w16cid:durableId="203100087">
    <w:abstractNumId w:val="30"/>
  </w:num>
  <w:num w:numId="45" w16cid:durableId="1179345496">
    <w:abstractNumId w:val="8"/>
  </w:num>
  <w:num w:numId="46" w16cid:durableId="1833912960">
    <w:abstractNumId w:val="12"/>
  </w:num>
  <w:num w:numId="47" w16cid:durableId="1561091817">
    <w:abstractNumId w:val="26"/>
  </w:num>
  <w:num w:numId="48" w16cid:durableId="1704133375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111D3"/>
    <w:rsid w:val="0001166E"/>
    <w:rsid w:val="00011A55"/>
    <w:rsid w:val="00013278"/>
    <w:rsid w:val="00016D3B"/>
    <w:rsid w:val="00024ABE"/>
    <w:rsid w:val="00024C46"/>
    <w:rsid w:val="00025BC1"/>
    <w:rsid w:val="00030759"/>
    <w:rsid w:val="00032047"/>
    <w:rsid w:val="00032D70"/>
    <w:rsid w:val="00034E1C"/>
    <w:rsid w:val="00034E58"/>
    <w:rsid w:val="00036FD8"/>
    <w:rsid w:val="00037557"/>
    <w:rsid w:val="00042802"/>
    <w:rsid w:val="000435A2"/>
    <w:rsid w:val="000478E5"/>
    <w:rsid w:val="0005371D"/>
    <w:rsid w:val="00053BA4"/>
    <w:rsid w:val="00054CDA"/>
    <w:rsid w:val="000551ED"/>
    <w:rsid w:val="00055D51"/>
    <w:rsid w:val="00057FCB"/>
    <w:rsid w:val="000616DC"/>
    <w:rsid w:val="00063979"/>
    <w:rsid w:val="0006678E"/>
    <w:rsid w:val="00067D1A"/>
    <w:rsid w:val="00070002"/>
    <w:rsid w:val="000706AA"/>
    <w:rsid w:val="00070883"/>
    <w:rsid w:val="00075852"/>
    <w:rsid w:val="000771AF"/>
    <w:rsid w:val="00077D71"/>
    <w:rsid w:val="00077DC8"/>
    <w:rsid w:val="00080C1F"/>
    <w:rsid w:val="0008497A"/>
    <w:rsid w:val="0008617C"/>
    <w:rsid w:val="00086CFE"/>
    <w:rsid w:val="00087BD0"/>
    <w:rsid w:val="0009116E"/>
    <w:rsid w:val="0009118F"/>
    <w:rsid w:val="000929D2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E737C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94"/>
    <w:rsid w:val="00102ABA"/>
    <w:rsid w:val="00106D42"/>
    <w:rsid w:val="0011040E"/>
    <w:rsid w:val="001141AE"/>
    <w:rsid w:val="0011447C"/>
    <w:rsid w:val="0011711C"/>
    <w:rsid w:val="001206BD"/>
    <w:rsid w:val="00121694"/>
    <w:rsid w:val="00121AE4"/>
    <w:rsid w:val="00122A1B"/>
    <w:rsid w:val="00124714"/>
    <w:rsid w:val="001270C1"/>
    <w:rsid w:val="00130DE6"/>
    <w:rsid w:val="0013103A"/>
    <w:rsid w:val="00134FBB"/>
    <w:rsid w:val="0013561E"/>
    <w:rsid w:val="0013671F"/>
    <w:rsid w:val="00136A2D"/>
    <w:rsid w:val="00136E4E"/>
    <w:rsid w:val="00143C3B"/>
    <w:rsid w:val="00146BA0"/>
    <w:rsid w:val="00154484"/>
    <w:rsid w:val="001548AA"/>
    <w:rsid w:val="00155BEC"/>
    <w:rsid w:val="001566E7"/>
    <w:rsid w:val="00157E37"/>
    <w:rsid w:val="00162154"/>
    <w:rsid w:val="00162275"/>
    <w:rsid w:val="00162777"/>
    <w:rsid w:val="00163D07"/>
    <w:rsid w:val="001667E4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1E4F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3A15"/>
    <w:rsid w:val="001B52A0"/>
    <w:rsid w:val="001B5F65"/>
    <w:rsid w:val="001B7B5E"/>
    <w:rsid w:val="001C0C6B"/>
    <w:rsid w:val="001C1E69"/>
    <w:rsid w:val="001C2A62"/>
    <w:rsid w:val="001C6DD9"/>
    <w:rsid w:val="001D0E78"/>
    <w:rsid w:val="001D11F8"/>
    <w:rsid w:val="001D6C96"/>
    <w:rsid w:val="001D72F2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06186"/>
    <w:rsid w:val="0021513D"/>
    <w:rsid w:val="00215A55"/>
    <w:rsid w:val="00226BEA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1E57"/>
    <w:rsid w:val="002538A4"/>
    <w:rsid w:val="00254CF3"/>
    <w:rsid w:val="00256001"/>
    <w:rsid w:val="002564EB"/>
    <w:rsid w:val="002567A5"/>
    <w:rsid w:val="00256BBA"/>
    <w:rsid w:val="002575EC"/>
    <w:rsid w:val="00257752"/>
    <w:rsid w:val="00263835"/>
    <w:rsid w:val="002647B5"/>
    <w:rsid w:val="00276707"/>
    <w:rsid w:val="0028049D"/>
    <w:rsid w:val="002817B0"/>
    <w:rsid w:val="00282B25"/>
    <w:rsid w:val="0028428E"/>
    <w:rsid w:val="00285549"/>
    <w:rsid w:val="00286A37"/>
    <w:rsid w:val="00286EB4"/>
    <w:rsid w:val="00286F8A"/>
    <w:rsid w:val="00287E17"/>
    <w:rsid w:val="002901B8"/>
    <w:rsid w:val="00290222"/>
    <w:rsid w:val="00290CF8"/>
    <w:rsid w:val="00291FBA"/>
    <w:rsid w:val="00293E9B"/>
    <w:rsid w:val="00295681"/>
    <w:rsid w:val="002A0099"/>
    <w:rsid w:val="002A2A6B"/>
    <w:rsid w:val="002A3E43"/>
    <w:rsid w:val="002A4F78"/>
    <w:rsid w:val="002A60C2"/>
    <w:rsid w:val="002A67C2"/>
    <w:rsid w:val="002A68A0"/>
    <w:rsid w:val="002B2B46"/>
    <w:rsid w:val="002B5953"/>
    <w:rsid w:val="002B6C97"/>
    <w:rsid w:val="002C1D11"/>
    <w:rsid w:val="002C3A75"/>
    <w:rsid w:val="002C3C45"/>
    <w:rsid w:val="002C458A"/>
    <w:rsid w:val="002C5217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493A"/>
    <w:rsid w:val="003000E8"/>
    <w:rsid w:val="00301B57"/>
    <w:rsid w:val="00302D1C"/>
    <w:rsid w:val="003030C4"/>
    <w:rsid w:val="00305A3A"/>
    <w:rsid w:val="00310187"/>
    <w:rsid w:val="00311A47"/>
    <w:rsid w:val="00312F92"/>
    <w:rsid w:val="00315598"/>
    <w:rsid w:val="003159C0"/>
    <w:rsid w:val="003164C5"/>
    <w:rsid w:val="003175F2"/>
    <w:rsid w:val="00320CB6"/>
    <w:rsid w:val="00320DA1"/>
    <w:rsid w:val="00322CE9"/>
    <w:rsid w:val="00322D38"/>
    <w:rsid w:val="003255F2"/>
    <w:rsid w:val="00325B4F"/>
    <w:rsid w:val="00327798"/>
    <w:rsid w:val="00330BD8"/>
    <w:rsid w:val="0033246B"/>
    <w:rsid w:val="00332E11"/>
    <w:rsid w:val="00333278"/>
    <w:rsid w:val="00333577"/>
    <w:rsid w:val="00335767"/>
    <w:rsid w:val="00340AD1"/>
    <w:rsid w:val="0034373A"/>
    <w:rsid w:val="00343A79"/>
    <w:rsid w:val="00343FC5"/>
    <w:rsid w:val="00344761"/>
    <w:rsid w:val="003450F4"/>
    <w:rsid w:val="0034543C"/>
    <w:rsid w:val="0034761D"/>
    <w:rsid w:val="00347F09"/>
    <w:rsid w:val="003519B5"/>
    <w:rsid w:val="00356D74"/>
    <w:rsid w:val="0035766E"/>
    <w:rsid w:val="003601B7"/>
    <w:rsid w:val="003605CF"/>
    <w:rsid w:val="003611A9"/>
    <w:rsid w:val="00361AAA"/>
    <w:rsid w:val="003661AA"/>
    <w:rsid w:val="003671F4"/>
    <w:rsid w:val="0036750F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AFE"/>
    <w:rsid w:val="003B0E97"/>
    <w:rsid w:val="003B228F"/>
    <w:rsid w:val="003B47CB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2A5"/>
    <w:rsid w:val="003D37DB"/>
    <w:rsid w:val="003D4646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1E15"/>
    <w:rsid w:val="00415458"/>
    <w:rsid w:val="0042091C"/>
    <w:rsid w:val="004218FA"/>
    <w:rsid w:val="00422BB5"/>
    <w:rsid w:val="00423E48"/>
    <w:rsid w:val="004273BC"/>
    <w:rsid w:val="00427C89"/>
    <w:rsid w:val="00427FC2"/>
    <w:rsid w:val="00430E61"/>
    <w:rsid w:val="00431327"/>
    <w:rsid w:val="00433740"/>
    <w:rsid w:val="00433807"/>
    <w:rsid w:val="00435148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65C94"/>
    <w:rsid w:val="00470173"/>
    <w:rsid w:val="00470E01"/>
    <w:rsid w:val="0047240C"/>
    <w:rsid w:val="00473B4C"/>
    <w:rsid w:val="004763A1"/>
    <w:rsid w:val="004765AF"/>
    <w:rsid w:val="004779F0"/>
    <w:rsid w:val="00477C88"/>
    <w:rsid w:val="00480ECC"/>
    <w:rsid w:val="004815EE"/>
    <w:rsid w:val="00482B7E"/>
    <w:rsid w:val="00482EE6"/>
    <w:rsid w:val="00484F41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B683C"/>
    <w:rsid w:val="004C032C"/>
    <w:rsid w:val="004C1000"/>
    <w:rsid w:val="004C1BDB"/>
    <w:rsid w:val="004C4BEE"/>
    <w:rsid w:val="004C5444"/>
    <w:rsid w:val="004C6B91"/>
    <w:rsid w:val="004D1E56"/>
    <w:rsid w:val="004D1F97"/>
    <w:rsid w:val="004D3800"/>
    <w:rsid w:val="004D59B6"/>
    <w:rsid w:val="004D668C"/>
    <w:rsid w:val="004E0E02"/>
    <w:rsid w:val="004E150B"/>
    <w:rsid w:val="004E19B5"/>
    <w:rsid w:val="004E2D56"/>
    <w:rsid w:val="004E3295"/>
    <w:rsid w:val="004E33AE"/>
    <w:rsid w:val="004E3F49"/>
    <w:rsid w:val="004E5DC2"/>
    <w:rsid w:val="004E6930"/>
    <w:rsid w:val="004F6B2A"/>
    <w:rsid w:val="004F736A"/>
    <w:rsid w:val="0050359B"/>
    <w:rsid w:val="00506754"/>
    <w:rsid w:val="005067F0"/>
    <w:rsid w:val="0050700F"/>
    <w:rsid w:val="005078ED"/>
    <w:rsid w:val="00512726"/>
    <w:rsid w:val="00515E60"/>
    <w:rsid w:val="00517443"/>
    <w:rsid w:val="005179AD"/>
    <w:rsid w:val="00517FB3"/>
    <w:rsid w:val="005209D1"/>
    <w:rsid w:val="00520E87"/>
    <w:rsid w:val="00522691"/>
    <w:rsid w:val="00526652"/>
    <w:rsid w:val="005269E6"/>
    <w:rsid w:val="00532E00"/>
    <w:rsid w:val="00533A3D"/>
    <w:rsid w:val="005368F8"/>
    <w:rsid w:val="00537798"/>
    <w:rsid w:val="00540B1B"/>
    <w:rsid w:val="00540C8A"/>
    <w:rsid w:val="00541211"/>
    <w:rsid w:val="00541954"/>
    <w:rsid w:val="00551E4A"/>
    <w:rsid w:val="005520D9"/>
    <w:rsid w:val="00552A7A"/>
    <w:rsid w:val="00555AB6"/>
    <w:rsid w:val="00560948"/>
    <w:rsid w:val="0056540C"/>
    <w:rsid w:val="00573405"/>
    <w:rsid w:val="005740B0"/>
    <w:rsid w:val="005741B0"/>
    <w:rsid w:val="0057588F"/>
    <w:rsid w:val="00576EBB"/>
    <w:rsid w:val="005778A1"/>
    <w:rsid w:val="00577964"/>
    <w:rsid w:val="00581AD3"/>
    <w:rsid w:val="005822CE"/>
    <w:rsid w:val="0058277F"/>
    <w:rsid w:val="00582B51"/>
    <w:rsid w:val="00582CC0"/>
    <w:rsid w:val="00582D16"/>
    <w:rsid w:val="00584412"/>
    <w:rsid w:val="00584B1E"/>
    <w:rsid w:val="0058771E"/>
    <w:rsid w:val="005912E3"/>
    <w:rsid w:val="00591804"/>
    <w:rsid w:val="0059348B"/>
    <w:rsid w:val="00593C40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2AA5"/>
    <w:rsid w:val="005E5F13"/>
    <w:rsid w:val="005E7C16"/>
    <w:rsid w:val="005F01DF"/>
    <w:rsid w:val="005F1828"/>
    <w:rsid w:val="005F4A01"/>
    <w:rsid w:val="005F5A77"/>
    <w:rsid w:val="005F6403"/>
    <w:rsid w:val="005F6B5C"/>
    <w:rsid w:val="00600829"/>
    <w:rsid w:val="006033BF"/>
    <w:rsid w:val="00604DCB"/>
    <w:rsid w:val="00605DFC"/>
    <w:rsid w:val="006061C4"/>
    <w:rsid w:val="00607ECE"/>
    <w:rsid w:val="00610DD3"/>
    <w:rsid w:val="0061247D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9D0"/>
    <w:rsid w:val="00642A4E"/>
    <w:rsid w:val="00644398"/>
    <w:rsid w:val="006459B9"/>
    <w:rsid w:val="0064665A"/>
    <w:rsid w:val="00651DA6"/>
    <w:rsid w:val="0065271E"/>
    <w:rsid w:val="00653F0F"/>
    <w:rsid w:val="00654D86"/>
    <w:rsid w:val="00655BF2"/>
    <w:rsid w:val="006560AD"/>
    <w:rsid w:val="006564E2"/>
    <w:rsid w:val="0065653A"/>
    <w:rsid w:val="0065703F"/>
    <w:rsid w:val="00662190"/>
    <w:rsid w:val="00663A5B"/>
    <w:rsid w:val="0066677B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369"/>
    <w:rsid w:val="00693691"/>
    <w:rsid w:val="006A1E50"/>
    <w:rsid w:val="006A54F9"/>
    <w:rsid w:val="006A5968"/>
    <w:rsid w:val="006A7E6C"/>
    <w:rsid w:val="006B1AC7"/>
    <w:rsid w:val="006B470D"/>
    <w:rsid w:val="006B52D2"/>
    <w:rsid w:val="006C1B50"/>
    <w:rsid w:val="006C247F"/>
    <w:rsid w:val="006C2AEC"/>
    <w:rsid w:val="006C4402"/>
    <w:rsid w:val="006C50A6"/>
    <w:rsid w:val="006C67D6"/>
    <w:rsid w:val="006D3FA0"/>
    <w:rsid w:val="006D4276"/>
    <w:rsid w:val="006D67EA"/>
    <w:rsid w:val="006E1495"/>
    <w:rsid w:val="006E1EB0"/>
    <w:rsid w:val="006E5B26"/>
    <w:rsid w:val="006E6A1F"/>
    <w:rsid w:val="006E7353"/>
    <w:rsid w:val="006E7DC3"/>
    <w:rsid w:val="006F0465"/>
    <w:rsid w:val="006F141C"/>
    <w:rsid w:val="006F3577"/>
    <w:rsid w:val="006F6540"/>
    <w:rsid w:val="006F6D3A"/>
    <w:rsid w:val="006F7830"/>
    <w:rsid w:val="00702D6E"/>
    <w:rsid w:val="00706AA0"/>
    <w:rsid w:val="00706C7B"/>
    <w:rsid w:val="007074A9"/>
    <w:rsid w:val="00714572"/>
    <w:rsid w:val="0071562A"/>
    <w:rsid w:val="00717E72"/>
    <w:rsid w:val="00722B9A"/>
    <w:rsid w:val="00723EBE"/>
    <w:rsid w:val="00727697"/>
    <w:rsid w:val="00731F86"/>
    <w:rsid w:val="00733E67"/>
    <w:rsid w:val="00734A21"/>
    <w:rsid w:val="00735790"/>
    <w:rsid w:val="0073584C"/>
    <w:rsid w:val="00742921"/>
    <w:rsid w:val="007459B9"/>
    <w:rsid w:val="00746FDE"/>
    <w:rsid w:val="00747835"/>
    <w:rsid w:val="00747C50"/>
    <w:rsid w:val="007502B3"/>
    <w:rsid w:val="00751953"/>
    <w:rsid w:val="00751E8C"/>
    <w:rsid w:val="007532FC"/>
    <w:rsid w:val="00754862"/>
    <w:rsid w:val="00755D6F"/>
    <w:rsid w:val="007611FF"/>
    <w:rsid w:val="00761BB4"/>
    <w:rsid w:val="00764B34"/>
    <w:rsid w:val="00766C18"/>
    <w:rsid w:val="00767FE5"/>
    <w:rsid w:val="00770CC3"/>
    <w:rsid w:val="00772376"/>
    <w:rsid w:val="00772546"/>
    <w:rsid w:val="00773F15"/>
    <w:rsid w:val="0077412A"/>
    <w:rsid w:val="00774A1C"/>
    <w:rsid w:val="007751CD"/>
    <w:rsid w:val="00782059"/>
    <w:rsid w:val="0078373D"/>
    <w:rsid w:val="00785FC8"/>
    <w:rsid w:val="00786BA5"/>
    <w:rsid w:val="007877F9"/>
    <w:rsid w:val="00791041"/>
    <w:rsid w:val="0079230B"/>
    <w:rsid w:val="00794F01"/>
    <w:rsid w:val="00797587"/>
    <w:rsid w:val="00797CB5"/>
    <w:rsid w:val="007A0FEA"/>
    <w:rsid w:val="007A2F38"/>
    <w:rsid w:val="007A3FAD"/>
    <w:rsid w:val="007A4B78"/>
    <w:rsid w:val="007A7F3E"/>
    <w:rsid w:val="007B233A"/>
    <w:rsid w:val="007B4793"/>
    <w:rsid w:val="007C1559"/>
    <w:rsid w:val="007C1638"/>
    <w:rsid w:val="007C1E96"/>
    <w:rsid w:val="007C24DC"/>
    <w:rsid w:val="007C2F58"/>
    <w:rsid w:val="007C4774"/>
    <w:rsid w:val="007C4FA5"/>
    <w:rsid w:val="007C5E9D"/>
    <w:rsid w:val="007C7AE1"/>
    <w:rsid w:val="007D14DC"/>
    <w:rsid w:val="007D1EE9"/>
    <w:rsid w:val="007D357D"/>
    <w:rsid w:val="007D35D4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4BEC"/>
    <w:rsid w:val="0080525F"/>
    <w:rsid w:val="00814653"/>
    <w:rsid w:val="00815AD7"/>
    <w:rsid w:val="00816F56"/>
    <w:rsid w:val="008210FF"/>
    <w:rsid w:val="008213FA"/>
    <w:rsid w:val="00821A3B"/>
    <w:rsid w:val="00823A7C"/>
    <w:rsid w:val="00823B53"/>
    <w:rsid w:val="00824DA9"/>
    <w:rsid w:val="00825325"/>
    <w:rsid w:val="00831F70"/>
    <w:rsid w:val="008343CA"/>
    <w:rsid w:val="0083465D"/>
    <w:rsid w:val="008346E1"/>
    <w:rsid w:val="008378F4"/>
    <w:rsid w:val="00840061"/>
    <w:rsid w:val="008407D8"/>
    <w:rsid w:val="00840DCC"/>
    <w:rsid w:val="00843842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3803"/>
    <w:rsid w:val="00864958"/>
    <w:rsid w:val="00864B47"/>
    <w:rsid w:val="00865EA0"/>
    <w:rsid w:val="0086677D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5CC"/>
    <w:rsid w:val="00885943"/>
    <w:rsid w:val="008909D6"/>
    <w:rsid w:val="008950C7"/>
    <w:rsid w:val="00897C5D"/>
    <w:rsid w:val="008A07AD"/>
    <w:rsid w:val="008A1044"/>
    <w:rsid w:val="008A3D6B"/>
    <w:rsid w:val="008A3EC4"/>
    <w:rsid w:val="008A5035"/>
    <w:rsid w:val="008B480F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3615"/>
    <w:rsid w:val="008D6213"/>
    <w:rsid w:val="008D73D4"/>
    <w:rsid w:val="008D75D5"/>
    <w:rsid w:val="008D774C"/>
    <w:rsid w:val="008E2EAD"/>
    <w:rsid w:val="008E3015"/>
    <w:rsid w:val="008E65A3"/>
    <w:rsid w:val="008E65D4"/>
    <w:rsid w:val="008F0AF5"/>
    <w:rsid w:val="008F32CF"/>
    <w:rsid w:val="0090025C"/>
    <w:rsid w:val="00904BB0"/>
    <w:rsid w:val="00905356"/>
    <w:rsid w:val="009058DC"/>
    <w:rsid w:val="009101C5"/>
    <w:rsid w:val="00915202"/>
    <w:rsid w:val="0091747C"/>
    <w:rsid w:val="00920216"/>
    <w:rsid w:val="00922984"/>
    <w:rsid w:val="009316C9"/>
    <w:rsid w:val="00932968"/>
    <w:rsid w:val="0093395B"/>
    <w:rsid w:val="00933D67"/>
    <w:rsid w:val="009345F6"/>
    <w:rsid w:val="00935AF9"/>
    <w:rsid w:val="00936951"/>
    <w:rsid w:val="009401DF"/>
    <w:rsid w:val="00943A79"/>
    <w:rsid w:val="00943D7F"/>
    <w:rsid w:val="0094484A"/>
    <w:rsid w:val="00945C25"/>
    <w:rsid w:val="00946D83"/>
    <w:rsid w:val="00947E05"/>
    <w:rsid w:val="009508D4"/>
    <w:rsid w:val="00950BCC"/>
    <w:rsid w:val="009515AC"/>
    <w:rsid w:val="0095181A"/>
    <w:rsid w:val="009535D3"/>
    <w:rsid w:val="009565EF"/>
    <w:rsid w:val="00957A8E"/>
    <w:rsid w:val="009604E7"/>
    <w:rsid w:val="00960919"/>
    <w:rsid w:val="0096329F"/>
    <w:rsid w:val="00965166"/>
    <w:rsid w:val="00965BAF"/>
    <w:rsid w:val="00966155"/>
    <w:rsid w:val="009663C1"/>
    <w:rsid w:val="00970F86"/>
    <w:rsid w:val="00974FCD"/>
    <w:rsid w:val="00976683"/>
    <w:rsid w:val="0097700C"/>
    <w:rsid w:val="009806B8"/>
    <w:rsid w:val="00982F40"/>
    <w:rsid w:val="0098452A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515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3ACC"/>
    <w:rsid w:val="009E3F0F"/>
    <w:rsid w:val="009F2BF7"/>
    <w:rsid w:val="009F5559"/>
    <w:rsid w:val="009F63D0"/>
    <w:rsid w:val="009F6522"/>
    <w:rsid w:val="009F742D"/>
    <w:rsid w:val="00A00A95"/>
    <w:rsid w:val="00A01A06"/>
    <w:rsid w:val="00A02395"/>
    <w:rsid w:val="00A02D38"/>
    <w:rsid w:val="00A02E9C"/>
    <w:rsid w:val="00A03F81"/>
    <w:rsid w:val="00A13EFF"/>
    <w:rsid w:val="00A141A7"/>
    <w:rsid w:val="00A14857"/>
    <w:rsid w:val="00A15924"/>
    <w:rsid w:val="00A21BF1"/>
    <w:rsid w:val="00A237EC"/>
    <w:rsid w:val="00A24425"/>
    <w:rsid w:val="00A27975"/>
    <w:rsid w:val="00A3044F"/>
    <w:rsid w:val="00A30B2C"/>
    <w:rsid w:val="00A33724"/>
    <w:rsid w:val="00A33BDB"/>
    <w:rsid w:val="00A346C4"/>
    <w:rsid w:val="00A36C5D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26C"/>
    <w:rsid w:val="00A63509"/>
    <w:rsid w:val="00A66CCE"/>
    <w:rsid w:val="00A672AB"/>
    <w:rsid w:val="00A70D90"/>
    <w:rsid w:val="00A7356C"/>
    <w:rsid w:val="00A74344"/>
    <w:rsid w:val="00A75B2D"/>
    <w:rsid w:val="00A75BA6"/>
    <w:rsid w:val="00A776AC"/>
    <w:rsid w:val="00A82B88"/>
    <w:rsid w:val="00A86BBE"/>
    <w:rsid w:val="00A870F6"/>
    <w:rsid w:val="00A877D0"/>
    <w:rsid w:val="00A91275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B7022"/>
    <w:rsid w:val="00AC0259"/>
    <w:rsid w:val="00AC0805"/>
    <w:rsid w:val="00AC1BF9"/>
    <w:rsid w:val="00AC56BF"/>
    <w:rsid w:val="00AC7541"/>
    <w:rsid w:val="00AC76DF"/>
    <w:rsid w:val="00AC7D42"/>
    <w:rsid w:val="00AD0EB8"/>
    <w:rsid w:val="00AD125C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5FEE"/>
    <w:rsid w:val="00AE6B99"/>
    <w:rsid w:val="00AE7D6D"/>
    <w:rsid w:val="00AF237C"/>
    <w:rsid w:val="00AF2DCC"/>
    <w:rsid w:val="00AF3382"/>
    <w:rsid w:val="00AF3809"/>
    <w:rsid w:val="00AF3A5F"/>
    <w:rsid w:val="00AF3A76"/>
    <w:rsid w:val="00B03630"/>
    <w:rsid w:val="00B04ED3"/>
    <w:rsid w:val="00B0597A"/>
    <w:rsid w:val="00B06F13"/>
    <w:rsid w:val="00B0703F"/>
    <w:rsid w:val="00B07BC7"/>
    <w:rsid w:val="00B102E6"/>
    <w:rsid w:val="00B10646"/>
    <w:rsid w:val="00B11131"/>
    <w:rsid w:val="00B12959"/>
    <w:rsid w:val="00B13DD6"/>
    <w:rsid w:val="00B152A9"/>
    <w:rsid w:val="00B2603F"/>
    <w:rsid w:val="00B26D53"/>
    <w:rsid w:val="00B27D43"/>
    <w:rsid w:val="00B30020"/>
    <w:rsid w:val="00B3019A"/>
    <w:rsid w:val="00B306FE"/>
    <w:rsid w:val="00B32613"/>
    <w:rsid w:val="00B32C70"/>
    <w:rsid w:val="00B33682"/>
    <w:rsid w:val="00B350CC"/>
    <w:rsid w:val="00B35343"/>
    <w:rsid w:val="00B3664D"/>
    <w:rsid w:val="00B41422"/>
    <w:rsid w:val="00B41691"/>
    <w:rsid w:val="00B440AC"/>
    <w:rsid w:val="00B44DF5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353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19A0"/>
    <w:rsid w:val="00B92BA8"/>
    <w:rsid w:val="00B92D96"/>
    <w:rsid w:val="00B93262"/>
    <w:rsid w:val="00B9616A"/>
    <w:rsid w:val="00BA14A4"/>
    <w:rsid w:val="00BA36ED"/>
    <w:rsid w:val="00BA3815"/>
    <w:rsid w:val="00BA4B6B"/>
    <w:rsid w:val="00BB1179"/>
    <w:rsid w:val="00BB29D9"/>
    <w:rsid w:val="00BB55DE"/>
    <w:rsid w:val="00BB70AA"/>
    <w:rsid w:val="00BB7DB4"/>
    <w:rsid w:val="00BC5654"/>
    <w:rsid w:val="00BC6039"/>
    <w:rsid w:val="00BC61DC"/>
    <w:rsid w:val="00BC6212"/>
    <w:rsid w:val="00BD1608"/>
    <w:rsid w:val="00BD40B0"/>
    <w:rsid w:val="00BD5355"/>
    <w:rsid w:val="00BD6145"/>
    <w:rsid w:val="00BD7CA2"/>
    <w:rsid w:val="00BE4B2A"/>
    <w:rsid w:val="00BE57E8"/>
    <w:rsid w:val="00BE7019"/>
    <w:rsid w:val="00BF015C"/>
    <w:rsid w:val="00BF03CA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04002"/>
    <w:rsid w:val="00C06295"/>
    <w:rsid w:val="00C104A3"/>
    <w:rsid w:val="00C11356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3626B"/>
    <w:rsid w:val="00C46A62"/>
    <w:rsid w:val="00C47F9B"/>
    <w:rsid w:val="00C509EE"/>
    <w:rsid w:val="00C54246"/>
    <w:rsid w:val="00C5708A"/>
    <w:rsid w:val="00C61154"/>
    <w:rsid w:val="00C618C3"/>
    <w:rsid w:val="00C64B17"/>
    <w:rsid w:val="00C65DA4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0D03"/>
    <w:rsid w:val="00C912BD"/>
    <w:rsid w:val="00C92D66"/>
    <w:rsid w:val="00C93D56"/>
    <w:rsid w:val="00C9515B"/>
    <w:rsid w:val="00C9726E"/>
    <w:rsid w:val="00C97593"/>
    <w:rsid w:val="00CA16EA"/>
    <w:rsid w:val="00CA19B4"/>
    <w:rsid w:val="00CA2679"/>
    <w:rsid w:val="00CA5AF4"/>
    <w:rsid w:val="00CA5C36"/>
    <w:rsid w:val="00CA6338"/>
    <w:rsid w:val="00CA65C1"/>
    <w:rsid w:val="00CA6D86"/>
    <w:rsid w:val="00CA702F"/>
    <w:rsid w:val="00CB010F"/>
    <w:rsid w:val="00CB0E30"/>
    <w:rsid w:val="00CB30DA"/>
    <w:rsid w:val="00CB33E2"/>
    <w:rsid w:val="00CB464E"/>
    <w:rsid w:val="00CB4A2D"/>
    <w:rsid w:val="00CC274C"/>
    <w:rsid w:val="00CC75AA"/>
    <w:rsid w:val="00CC76DC"/>
    <w:rsid w:val="00CD0835"/>
    <w:rsid w:val="00CD2F1A"/>
    <w:rsid w:val="00CD3B82"/>
    <w:rsid w:val="00CD57B9"/>
    <w:rsid w:val="00CD6674"/>
    <w:rsid w:val="00CD699B"/>
    <w:rsid w:val="00CD7D19"/>
    <w:rsid w:val="00CE33E9"/>
    <w:rsid w:val="00CE37CF"/>
    <w:rsid w:val="00CE4DC7"/>
    <w:rsid w:val="00CE5B1D"/>
    <w:rsid w:val="00CE6B1D"/>
    <w:rsid w:val="00CF0299"/>
    <w:rsid w:val="00CF162A"/>
    <w:rsid w:val="00CF1A46"/>
    <w:rsid w:val="00CF259B"/>
    <w:rsid w:val="00CF2CC7"/>
    <w:rsid w:val="00CF2FD0"/>
    <w:rsid w:val="00D0045C"/>
    <w:rsid w:val="00D009F6"/>
    <w:rsid w:val="00D02606"/>
    <w:rsid w:val="00D02AAA"/>
    <w:rsid w:val="00D03D5D"/>
    <w:rsid w:val="00D04FAD"/>
    <w:rsid w:val="00D07C18"/>
    <w:rsid w:val="00D07CAA"/>
    <w:rsid w:val="00D10423"/>
    <w:rsid w:val="00D15030"/>
    <w:rsid w:val="00D167CB"/>
    <w:rsid w:val="00D1681F"/>
    <w:rsid w:val="00D25512"/>
    <w:rsid w:val="00D25EA5"/>
    <w:rsid w:val="00D267AF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2DA"/>
    <w:rsid w:val="00D64DCD"/>
    <w:rsid w:val="00D66802"/>
    <w:rsid w:val="00D67316"/>
    <w:rsid w:val="00D674F0"/>
    <w:rsid w:val="00D7497B"/>
    <w:rsid w:val="00D75B2F"/>
    <w:rsid w:val="00D7638C"/>
    <w:rsid w:val="00D76639"/>
    <w:rsid w:val="00D825A5"/>
    <w:rsid w:val="00D904C8"/>
    <w:rsid w:val="00D90F38"/>
    <w:rsid w:val="00D92852"/>
    <w:rsid w:val="00D9366B"/>
    <w:rsid w:val="00DA67B6"/>
    <w:rsid w:val="00DB0B3A"/>
    <w:rsid w:val="00DB5DB1"/>
    <w:rsid w:val="00DC006B"/>
    <w:rsid w:val="00DC0434"/>
    <w:rsid w:val="00DC18CB"/>
    <w:rsid w:val="00DC1902"/>
    <w:rsid w:val="00DC4DAD"/>
    <w:rsid w:val="00DD05C7"/>
    <w:rsid w:val="00DD19C2"/>
    <w:rsid w:val="00DD50CC"/>
    <w:rsid w:val="00DD75DF"/>
    <w:rsid w:val="00DE01F8"/>
    <w:rsid w:val="00DE0F31"/>
    <w:rsid w:val="00DE1797"/>
    <w:rsid w:val="00DE2194"/>
    <w:rsid w:val="00DE244E"/>
    <w:rsid w:val="00DE3055"/>
    <w:rsid w:val="00DE30C4"/>
    <w:rsid w:val="00DE3ECF"/>
    <w:rsid w:val="00DE4D93"/>
    <w:rsid w:val="00DE54F9"/>
    <w:rsid w:val="00DE5CAF"/>
    <w:rsid w:val="00DE6692"/>
    <w:rsid w:val="00DF028C"/>
    <w:rsid w:val="00DF1C46"/>
    <w:rsid w:val="00DF60DA"/>
    <w:rsid w:val="00DF763F"/>
    <w:rsid w:val="00E00F39"/>
    <w:rsid w:val="00E017E9"/>
    <w:rsid w:val="00E03BAC"/>
    <w:rsid w:val="00E04784"/>
    <w:rsid w:val="00E04F5B"/>
    <w:rsid w:val="00E06A12"/>
    <w:rsid w:val="00E06BA4"/>
    <w:rsid w:val="00E10BFC"/>
    <w:rsid w:val="00E10C3A"/>
    <w:rsid w:val="00E118FA"/>
    <w:rsid w:val="00E217E0"/>
    <w:rsid w:val="00E23656"/>
    <w:rsid w:val="00E24E5F"/>
    <w:rsid w:val="00E26CF6"/>
    <w:rsid w:val="00E304B7"/>
    <w:rsid w:val="00E31E5F"/>
    <w:rsid w:val="00E34679"/>
    <w:rsid w:val="00E3764D"/>
    <w:rsid w:val="00E40008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0D11"/>
    <w:rsid w:val="00E6347B"/>
    <w:rsid w:val="00E640F1"/>
    <w:rsid w:val="00E724C5"/>
    <w:rsid w:val="00E72AD2"/>
    <w:rsid w:val="00E73B31"/>
    <w:rsid w:val="00E74054"/>
    <w:rsid w:val="00E743D2"/>
    <w:rsid w:val="00E752E9"/>
    <w:rsid w:val="00E77AA6"/>
    <w:rsid w:val="00E77D05"/>
    <w:rsid w:val="00E77E73"/>
    <w:rsid w:val="00E80CA7"/>
    <w:rsid w:val="00E81B64"/>
    <w:rsid w:val="00E82C79"/>
    <w:rsid w:val="00E84A64"/>
    <w:rsid w:val="00E854EF"/>
    <w:rsid w:val="00E87BF0"/>
    <w:rsid w:val="00E9656A"/>
    <w:rsid w:val="00E979C4"/>
    <w:rsid w:val="00EA0CD3"/>
    <w:rsid w:val="00EA493D"/>
    <w:rsid w:val="00EA5D0F"/>
    <w:rsid w:val="00EB151A"/>
    <w:rsid w:val="00EB3C79"/>
    <w:rsid w:val="00EB5962"/>
    <w:rsid w:val="00EC0607"/>
    <w:rsid w:val="00EC09C8"/>
    <w:rsid w:val="00EC26F9"/>
    <w:rsid w:val="00EC29C3"/>
    <w:rsid w:val="00EC5C1B"/>
    <w:rsid w:val="00ED0042"/>
    <w:rsid w:val="00ED014E"/>
    <w:rsid w:val="00EE0790"/>
    <w:rsid w:val="00EE0E84"/>
    <w:rsid w:val="00EE4636"/>
    <w:rsid w:val="00EE7678"/>
    <w:rsid w:val="00EE77A6"/>
    <w:rsid w:val="00EF0532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40A6"/>
    <w:rsid w:val="00F25838"/>
    <w:rsid w:val="00F2621E"/>
    <w:rsid w:val="00F26622"/>
    <w:rsid w:val="00F30BAB"/>
    <w:rsid w:val="00F311AA"/>
    <w:rsid w:val="00F31AD8"/>
    <w:rsid w:val="00F331B7"/>
    <w:rsid w:val="00F34477"/>
    <w:rsid w:val="00F34620"/>
    <w:rsid w:val="00F40133"/>
    <w:rsid w:val="00F4142A"/>
    <w:rsid w:val="00F41BB0"/>
    <w:rsid w:val="00F41F0C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30EB"/>
    <w:rsid w:val="00F65852"/>
    <w:rsid w:val="00F70A24"/>
    <w:rsid w:val="00F70D08"/>
    <w:rsid w:val="00F713BB"/>
    <w:rsid w:val="00F718F6"/>
    <w:rsid w:val="00F75A51"/>
    <w:rsid w:val="00F76243"/>
    <w:rsid w:val="00F80044"/>
    <w:rsid w:val="00F80C1D"/>
    <w:rsid w:val="00F8154D"/>
    <w:rsid w:val="00F82568"/>
    <w:rsid w:val="00F84AE8"/>
    <w:rsid w:val="00F866CA"/>
    <w:rsid w:val="00F86A46"/>
    <w:rsid w:val="00F86A66"/>
    <w:rsid w:val="00F91DD8"/>
    <w:rsid w:val="00F91F38"/>
    <w:rsid w:val="00F933BC"/>
    <w:rsid w:val="00F956F1"/>
    <w:rsid w:val="00FA0F90"/>
    <w:rsid w:val="00FA279E"/>
    <w:rsid w:val="00FA2FEC"/>
    <w:rsid w:val="00FA57C9"/>
    <w:rsid w:val="00FA5A28"/>
    <w:rsid w:val="00FA6858"/>
    <w:rsid w:val="00FA7467"/>
    <w:rsid w:val="00FB0851"/>
    <w:rsid w:val="00FB126B"/>
    <w:rsid w:val="00FB2DB2"/>
    <w:rsid w:val="00FB5C3E"/>
    <w:rsid w:val="00FB60E8"/>
    <w:rsid w:val="00FB74F3"/>
    <w:rsid w:val="00FB75B9"/>
    <w:rsid w:val="00FC1ADA"/>
    <w:rsid w:val="00FC3853"/>
    <w:rsid w:val="00FC78D2"/>
    <w:rsid w:val="00FD089D"/>
    <w:rsid w:val="00FD2885"/>
    <w:rsid w:val="00FD4FAD"/>
    <w:rsid w:val="00FE27C3"/>
    <w:rsid w:val="00FE57A9"/>
    <w:rsid w:val="00FF0D8F"/>
    <w:rsid w:val="00FF6A91"/>
    <w:rsid w:val="41CACAB8"/>
    <w:rsid w:val="575455D6"/>
    <w:rsid w:val="5882BEB7"/>
    <w:rsid w:val="6ADC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AASID-2102554853-2701339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https://ausacademyofscience.sharepoint.com/_layouts/15/DocIdRedir.aspx?ID=AASID-2102554853-2701339</Url>
      <Description>AASID-2102554853-2701339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52057-BF66-4D16-9A4A-FDBFAAE149BE}"/>
</file>

<file path=customXml/itemProps3.xml><?xml version="1.0" encoding="utf-8"?>
<ds:datastoreItem xmlns:ds="http://schemas.openxmlformats.org/officeDocument/2006/customXml" ds:itemID="{C9C190B2-80CB-4393-BC89-C05587E0879E}"/>
</file>

<file path=customXml/itemProps4.xml><?xml version="1.0" encoding="utf-8"?>
<ds:datastoreItem xmlns:ds="http://schemas.openxmlformats.org/officeDocument/2006/customXml" ds:itemID="{F4FDA0E2-9DD6-4F80-9767-7A3BFB73B402}"/>
</file>

<file path=customXml/itemProps5.xml><?xml version="1.0" encoding="utf-8"?>
<ds:datastoreItem xmlns:ds="http://schemas.openxmlformats.org/officeDocument/2006/customXml" ds:itemID="{21698ADD-AC12-466E-9A37-EC0A2042F3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2026-10-06T01:36:00Z</dcterms:created>
  <dcterms:modified xsi:type="dcterms:W3CDTF">2026-10-06T01:36:00Z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0274f8f3-f2fc-4d4b-b833-8030fea001e9</vt:lpwstr>
  </property>
</Properties>
</file>